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65E1" w14:textId="77777777" w:rsidR="003C7637" w:rsidRPr="00C410BB" w:rsidRDefault="00E71012">
      <w:pPr>
        <w:jc w:val="center"/>
        <w:rPr>
          <w:rFonts w:ascii="Arial" w:eastAsia="Arial" w:hAnsi="Arial" w:cs="Arial"/>
          <w:b/>
          <w:sz w:val="28"/>
          <w:szCs w:val="28"/>
        </w:rPr>
      </w:pPr>
      <w:r w:rsidRPr="00C410BB">
        <w:rPr>
          <w:rFonts w:ascii="Arial" w:eastAsia="Arial" w:hAnsi="Arial" w:cs="Arial"/>
          <w:b/>
          <w:sz w:val="28"/>
          <w:szCs w:val="28"/>
        </w:rPr>
        <w:t>Research on applying situated learning in VR-based nursing handover education program</w:t>
      </w:r>
    </w:p>
    <w:p w14:paraId="30CD4DBE" w14:textId="77777777" w:rsidR="003C7637" w:rsidRPr="00C410BB" w:rsidRDefault="003C7637">
      <w:pPr>
        <w:jc w:val="both"/>
      </w:pPr>
    </w:p>
    <w:p w14:paraId="200CD0BF" w14:textId="77777777" w:rsidR="00650707" w:rsidRPr="00650707" w:rsidRDefault="00650707" w:rsidP="00650707">
      <w:pPr>
        <w:jc w:val="center"/>
        <w:rPr>
          <w:rFonts w:eastAsia="Times New Roman"/>
          <w:sz w:val="24"/>
        </w:rPr>
      </w:pPr>
      <w:r w:rsidRPr="00650707">
        <w:rPr>
          <w:rFonts w:eastAsia="Times New Roman"/>
          <w:color w:val="000000"/>
          <w:szCs w:val="20"/>
        </w:rPr>
        <w:t>Shiyi Liu, Teachers College, Columbia University, sl4783@tc.columbia.edu</w:t>
      </w:r>
    </w:p>
    <w:p w14:paraId="26B0FC7D" w14:textId="77777777" w:rsidR="00650707" w:rsidRPr="00650707" w:rsidRDefault="00650707" w:rsidP="00650707">
      <w:pPr>
        <w:jc w:val="center"/>
        <w:rPr>
          <w:rFonts w:eastAsia="Times New Roman"/>
          <w:sz w:val="24"/>
        </w:rPr>
      </w:pPr>
      <w:proofErr w:type="spellStart"/>
      <w:r w:rsidRPr="00650707">
        <w:rPr>
          <w:rFonts w:eastAsia="Times New Roman"/>
          <w:color w:val="000000"/>
          <w:szCs w:val="20"/>
        </w:rPr>
        <w:t>Zhaolu</w:t>
      </w:r>
      <w:proofErr w:type="spellEnd"/>
      <w:r w:rsidRPr="00650707">
        <w:rPr>
          <w:rFonts w:eastAsia="Times New Roman"/>
          <w:color w:val="000000"/>
          <w:szCs w:val="20"/>
        </w:rPr>
        <w:t xml:space="preserve"> Zhang, Teachers College, Columbia University, zz2748@tc.columbia.edu</w:t>
      </w:r>
    </w:p>
    <w:p w14:paraId="49AF1FF9" w14:textId="77777777" w:rsidR="003C7637" w:rsidRPr="00C410BB" w:rsidRDefault="003C7637">
      <w:pPr>
        <w:jc w:val="both"/>
        <w:rPr>
          <w:sz w:val="24"/>
        </w:rPr>
      </w:pPr>
    </w:p>
    <w:p w14:paraId="5E6A7EAE" w14:textId="6DAE8AE9" w:rsidR="003C7637" w:rsidRPr="00C410BB" w:rsidRDefault="00E71012">
      <w:pPr>
        <w:ind w:left="720"/>
        <w:jc w:val="both"/>
      </w:pPr>
      <w:r w:rsidRPr="00C410BB">
        <w:rPr>
          <w:b/>
        </w:rPr>
        <w:t>Abstract:</w:t>
      </w:r>
      <w:r w:rsidRPr="00C410BB">
        <w:t xml:space="preserve"> The </w:t>
      </w:r>
      <w:r w:rsidR="00AC13B6" w:rsidRPr="00C410BB">
        <w:t xml:space="preserve">purpose </w:t>
      </w:r>
      <w:r w:rsidRPr="00C410BB">
        <w:t xml:space="preserve">of this </w:t>
      </w:r>
      <w:r w:rsidR="00AC13B6" w:rsidRPr="00C410BB">
        <w:t xml:space="preserve">study </w:t>
      </w:r>
      <w:r w:rsidRPr="00C410BB">
        <w:t xml:space="preserve">is to investigate whether a </w:t>
      </w:r>
      <w:r w:rsidR="000A6AC4" w:rsidRPr="00C410BB">
        <w:t>virtual reality (VR)</w:t>
      </w:r>
      <w:r w:rsidRPr="00C410BB">
        <w:t xml:space="preserve">-based situated learning system can enhance </w:t>
      </w:r>
      <w:r w:rsidR="00362C11" w:rsidRPr="00C410BB">
        <w:t xml:space="preserve">nursing </w:t>
      </w:r>
      <w:r w:rsidRPr="00C410BB">
        <w:t xml:space="preserve">students’ learning </w:t>
      </w:r>
      <w:r w:rsidR="00BF4511">
        <w:t xml:space="preserve">when </w:t>
      </w:r>
      <w:r w:rsidR="002F699B" w:rsidRPr="00C410BB">
        <w:t xml:space="preserve">conducting a </w:t>
      </w:r>
      <w:r w:rsidRPr="00C410BB">
        <w:t xml:space="preserve">clinical handover. Although previous research has established the value of simulation-based teaching, few studies have focused on nursing students’ practices. This </w:t>
      </w:r>
      <w:r w:rsidR="000A6AC4" w:rsidRPr="00141C49">
        <w:t>study</w:t>
      </w:r>
      <w:r w:rsidR="000A6AC4" w:rsidRPr="00C410BB">
        <w:t xml:space="preserve"> </w:t>
      </w:r>
      <w:r w:rsidR="004B0FC2" w:rsidRPr="00C410BB">
        <w:t>seeks to reveal the potential for</w:t>
      </w:r>
      <w:r w:rsidR="00556A31" w:rsidRPr="00C410BB">
        <w:t xml:space="preserve"> the</w:t>
      </w:r>
      <w:r w:rsidRPr="00C410BB">
        <w:t xml:space="preserve"> future use of VR in nursing handover education and propose a possible design solution of VR-based situated learning that is accessible and applicable for more students. </w:t>
      </w:r>
      <w:r w:rsidR="00BE06FC" w:rsidRPr="00141C49">
        <w:t>An e</w:t>
      </w:r>
      <w:r w:rsidR="00BE06FC" w:rsidRPr="00C410BB">
        <w:t>xperimental</w:t>
      </w:r>
      <w:r w:rsidR="00BE06FC" w:rsidRPr="00141C49">
        <w:t>-</w:t>
      </w:r>
      <w:r w:rsidRPr="00C410BB">
        <w:t>research</w:t>
      </w:r>
      <w:r w:rsidR="00BE06FC" w:rsidRPr="00141C49">
        <w:t xml:space="preserve"> design </w:t>
      </w:r>
      <w:r w:rsidR="0071493F" w:rsidRPr="00C410BB">
        <w:t xml:space="preserve">has been </w:t>
      </w:r>
      <w:r w:rsidR="00BE06FC" w:rsidRPr="00141C49">
        <w:t>developed</w:t>
      </w:r>
      <w:r w:rsidR="00BE06FC" w:rsidRPr="00C410BB">
        <w:t xml:space="preserve"> </w:t>
      </w:r>
      <w:r w:rsidRPr="00C410BB">
        <w:t xml:space="preserve">to compare </w:t>
      </w:r>
      <w:r w:rsidR="00445DC3" w:rsidRPr="00C410BB">
        <w:t xml:space="preserve">students’ </w:t>
      </w:r>
      <w:r w:rsidRPr="00C410BB">
        <w:t xml:space="preserve">situated learning experiences of studying nursing handover in </w:t>
      </w:r>
      <w:r w:rsidR="005716AB" w:rsidRPr="00C410BB">
        <w:t>VR</w:t>
      </w:r>
      <w:r w:rsidRPr="00C410BB">
        <w:t xml:space="preserve"> and in the real world. Both</w:t>
      </w:r>
      <w:r w:rsidR="004F7504" w:rsidRPr="00C410BB">
        <w:t xml:space="preserve"> the</w:t>
      </w:r>
      <w:r w:rsidRPr="00C410BB">
        <w:t xml:space="preserve"> VR and real-world scenario</w:t>
      </w:r>
      <w:r w:rsidR="00C90002" w:rsidRPr="00C410BB">
        <w:t>s</w:t>
      </w:r>
      <w:r w:rsidRPr="00C410BB">
        <w:t xml:space="preserve"> contain</w:t>
      </w:r>
      <w:r w:rsidR="009605A4" w:rsidRPr="00C410BB">
        <w:t xml:space="preserve"> </w:t>
      </w:r>
      <w:r w:rsidRPr="00C410BB">
        <w:t>five stages. Participants will be randomly assigned to go through one scenario and data will be gathered in multiple ways. The envisaged result is</w:t>
      </w:r>
      <w:r w:rsidR="004A3D04" w:rsidRPr="00C410BB">
        <w:t xml:space="preserve"> that</w:t>
      </w:r>
      <w:r w:rsidRPr="00C410BB">
        <w:t xml:space="preserve"> VR will deliver a comparable, if not greater, quality of situated learning experience for nursing handover practices.</w:t>
      </w:r>
    </w:p>
    <w:p w14:paraId="368AB047" w14:textId="77777777" w:rsidR="003C7637" w:rsidRPr="00141C49" w:rsidRDefault="003C7637">
      <w:pPr>
        <w:ind w:left="720"/>
        <w:jc w:val="both"/>
      </w:pPr>
    </w:p>
    <w:p w14:paraId="0199702F" w14:textId="77777777" w:rsidR="003C7637" w:rsidRPr="00C410BB" w:rsidRDefault="00E71012">
      <w:pPr>
        <w:rPr>
          <w:rFonts w:ascii="Arial" w:eastAsia="Arial" w:hAnsi="Arial" w:cs="Arial"/>
          <w:b/>
          <w:sz w:val="24"/>
        </w:rPr>
      </w:pPr>
      <w:r w:rsidRPr="00C410BB">
        <w:rPr>
          <w:rFonts w:ascii="Arial" w:eastAsia="Arial" w:hAnsi="Arial" w:cs="Arial"/>
          <w:b/>
          <w:sz w:val="24"/>
        </w:rPr>
        <w:t>Introduction</w:t>
      </w:r>
    </w:p>
    <w:p w14:paraId="76716D20" w14:textId="5A0B3D13" w:rsidR="003C7637" w:rsidRPr="00C410BB" w:rsidRDefault="00E71012">
      <w:pPr>
        <w:jc w:val="both"/>
      </w:pPr>
      <w:r w:rsidRPr="00C410BB">
        <w:t>In clinical practice, nursing handover accounts for a substantial component of a nurse’s dut</w:t>
      </w:r>
      <w:r w:rsidR="00F73885" w:rsidRPr="00C410BB">
        <w:t>ies</w:t>
      </w:r>
      <w:r w:rsidRPr="00C410BB">
        <w:t xml:space="preserve"> (Rushton, 2010). The goal of </w:t>
      </w:r>
      <w:r w:rsidR="00EE7C93" w:rsidRPr="00C410BB">
        <w:t xml:space="preserve">a </w:t>
      </w:r>
      <w:r w:rsidRPr="00C410BB">
        <w:t>handover is to convey patients’ information and secure the continuity and safety of care (</w:t>
      </w:r>
      <w:proofErr w:type="spellStart"/>
      <w:r w:rsidR="00D177C3" w:rsidRPr="00C410BB">
        <w:t>Sabet</w:t>
      </w:r>
      <w:proofErr w:type="spellEnd"/>
      <w:r w:rsidR="00D177C3" w:rsidRPr="00C410BB">
        <w:t xml:space="preserve"> </w:t>
      </w:r>
      <w:proofErr w:type="spellStart"/>
      <w:r w:rsidR="00D177C3" w:rsidRPr="00C410BB">
        <w:t>Sarvestani</w:t>
      </w:r>
      <w:proofErr w:type="spellEnd"/>
      <w:r w:rsidR="00D177C3" w:rsidRPr="00C410BB">
        <w:t xml:space="preserve"> et al.</w:t>
      </w:r>
      <w:r w:rsidRPr="00141C49">
        <w:t>, 2015</w:t>
      </w:r>
      <w:r w:rsidRPr="00C410BB">
        <w:t xml:space="preserve">). </w:t>
      </w:r>
      <w:r w:rsidR="003A66B3" w:rsidRPr="00C410BB">
        <w:t>Poor-quality</w:t>
      </w:r>
      <w:r w:rsidRPr="00C410BB">
        <w:t xml:space="preserve"> nursing handover </w:t>
      </w:r>
      <w:r w:rsidR="003A66B3" w:rsidRPr="00C410BB">
        <w:t>can</w:t>
      </w:r>
      <w:r w:rsidRPr="00C410BB">
        <w:t xml:space="preserve"> severely </w:t>
      </w:r>
      <w:r w:rsidR="003A66B3" w:rsidRPr="00C410BB">
        <w:t xml:space="preserve">impact patients and can </w:t>
      </w:r>
      <w:r w:rsidRPr="00C410BB">
        <w:t>even</w:t>
      </w:r>
      <w:r w:rsidR="003A66B3" w:rsidRPr="00C410BB">
        <w:t xml:space="preserve"> be</w:t>
      </w:r>
      <w:r w:rsidRPr="00C410BB">
        <w:t xml:space="preserve"> life-threatening (Mal</w:t>
      </w:r>
      <w:r w:rsidRPr="00141C49">
        <w:t>one et al., 2016</w:t>
      </w:r>
      <w:r w:rsidRPr="00C410BB">
        <w:t xml:space="preserve">). Thus, it is important for nursing students to receive good handover education. Simulation-based handover and role-playing training have been widely used and </w:t>
      </w:r>
      <w:r w:rsidR="00CF4CE6" w:rsidRPr="00C410BB">
        <w:t xml:space="preserve">have been </w:t>
      </w:r>
      <w:r w:rsidRPr="00C410BB">
        <w:t>prove</w:t>
      </w:r>
      <w:r w:rsidR="000B1860" w:rsidRPr="00C410BB">
        <w:t>n</w:t>
      </w:r>
      <w:r w:rsidRPr="00C410BB">
        <w:t xml:space="preserve"> to be effective </w:t>
      </w:r>
      <w:r w:rsidR="00121BB2" w:rsidRPr="00C410BB">
        <w:t xml:space="preserve">in </w:t>
      </w:r>
      <w:r w:rsidRPr="00C410BB">
        <w:t>improv</w:t>
      </w:r>
      <w:r w:rsidR="00121BB2" w:rsidRPr="00C410BB">
        <w:t>ing</w:t>
      </w:r>
      <w:r w:rsidRPr="00C410BB">
        <w:t xml:space="preserve"> nursing students’ performance competency, clinical judgment, and self-efficacy in handover</w:t>
      </w:r>
      <w:r w:rsidR="00904859" w:rsidRPr="00C410BB">
        <w:t>s</w:t>
      </w:r>
      <w:r w:rsidRPr="00C410BB">
        <w:t> (Gor</w:t>
      </w:r>
      <w:r w:rsidRPr="00141C49">
        <w:t>don et al., 2018</w:t>
      </w:r>
      <w:r w:rsidRPr="00C410BB">
        <w:t xml:space="preserve">; Lee &amp; Lim, 2021; </w:t>
      </w:r>
      <w:proofErr w:type="spellStart"/>
      <w:r w:rsidR="00D177C3" w:rsidRPr="00C410BB">
        <w:t>Sabet</w:t>
      </w:r>
      <w:proofErr w:type="spellEnd"/>
      <w:r w:rsidR="00D177C3" w:rsidRPr="00C410BB">
        <w:t xml:space="preserve"> </w:t>
      </w:r>
      <w:proofErr w:type="spellStart"/>
      <w:r w:rsidR="00D177C3" w:rsidRPr="00C410BB">
        <w:t>Sarvestani</w:t>
      </w:r>
      <w:proofErr w:type="spellEnd"/>
      <w:r w:rsidR="00D177C3" w:rsidRPr="00C410BB" w:rsidDel="00D177C3">
        <w:t xml:space="preserve"> </w:t>
      </w:r>
      <w:r w:rsidRPr="00141C49">
        <w:t>et al., 2015</w:t>
      </w:r>
      <w:r w:rsidRPr="00C410BB">
        <w:t>). A simulat</w:t>
      </w:r>
      <w:r w:rsidR="00E40DD2" w:rsidRPr="00C410BB">
        <w:t>ion</w:t>
      </w:r>
      <w:r w:rsidRPr="00C410BB">
        <w:t>-based program allows students to participate in the dynamic and complex handover process, which not only involves transferring a patient’s care plan and information in oral or written format</w:t>
      </w:r>
      <w:r w:rsidR="00680D97" w:rsidRPr="00C410BB">
        <w:t>,</w:t>
      </w:r>
      <w:r w:rsidRPr="00C410BB">
        <w:t xml:space="preserve"> but also creates a problem-solving scenario that provides the students with an opportunity to actively evaluate, integrate</w:t>
      </w:r>
      <w:r w:rsidR="005448FD" w:rsidRPr="00C410BB">
        <w:t>,</w:t>
      </w:r>
      <w:r w:rsidRPr="00C410BB">
        <w:t xml:space="preserve"> and judge. </w:t>
      </w:r>
      <w:r w:rsidR="00090273" w:rsidRPr="00C410BB">
        <w:t xml:space="preserve">As an example, in </w:t>
      </w:r>
      <w:proofErr w:type="spellStart"/>
      <w:r w:rsidR="00D177C3" w:rsidRPr="00C410BB">
        <w:t>Sabet</w:t>
      </w:r>
      <w:proofErr w:type="spellEnd"/>
      <w:r w:rsidR="00D177C3" w:rsidRPr="00C410BB">
        <w:t xml:space="preserve"> </w:t>
      </w:r>
      <w:proofErr w:type="spellStart"/>
      <w:r w:rsidR="00D177C3" w:rsidRPr="00C410BB">
        <w:t>Sarvestani</w:t>
      </w:r>
      <w:proofErr w:type="spellEnd"/>
      <w:r w:rsidR="00D177C3" w:rsidRPr="00C410BB" w:rsidDel="00D177C3">
        <w:t xml:space="preserve"> </w:t>
      </w:r>
      <w:r w:rsidRPr="00141C49">
        <w:t>et al.’s (2015</w:t>
      </w:r>
      <w:r w:rsidRPr="00C410BB">
        <w:t>) experiment</w:t>
      </w:r>
      <w:r w:rsidR="00A17522" w:rsidRPr="00141C49">
        <w:t xml:space="preserve">, </w:t>
      </w:r>
      <w:r w:rsidRPr="00C410BB">
        <w:t xml:space="preserve">the simulation-based training was conducted in the simulation-center room equipped with </w:t>
      </w:r>
      <w:r w:rsidR="00090273" w:rsidRPr="00C410BB">
        <w:t xml:space="preserve">a </w:t>
      </w:r>
      <w:r w:rsidRPr="00C410BB">
        <w:t xml:space="preserve">high-fidelity simulator. Such training environments are too expensive and unlikely to be accessible to all nursing students. </w:t>
      </w:r>
      <w:r w:rsidR="00F52F0C" w:rsidRPr="00C410BB">
        <w:t>Additionally</w:t>
      </w:r>
      <w:r w:rsidRPr="00C410BB">
        <w:t>, the authenticity of simulated scenarios is limited. Virtual reality (VR) can be a solution to help overcome th</w:t>
      </w:r>
      <w:r w:rsidR="00060B74" w:rsidRPr="00C410BB">
        <w:t>e</w:t>
      </w:r>
      <w:r w:rsidRPr="00C410BB">
        <w:t>se limitations. VR visualizes three-dimensional (3D) data and provides realistic simulation and a real-time interactive environment that enhances the feeling of being immersed in a virtual world (Z</w:t>
      </w:r>
      <w:r w:rsidRPr="00141C49">
        <w:t>hao et al., 2021</w:t>
      </w:r>
      <w:r w:rsidRPr="00C410BB">
        <w:t>). VR can construct a virtual learning platform and knowledge integration system for nursing students to learn and use repeatedly, which reduces the cost of capital and human resources. VR-based programs have even been proven to help improve students’ motivation to learn (Sattar et al., 2019).</w:t>
      </w:r>
    </w:p>
    <w:p w14:paraId="78744B5A" w14:textId="1CC78623" w:rsidR="003C7637" w:rsidRPr="00C410BB" w:rsidRDefault="00E71012">
      <w:pPr>
        <w:ind w:firstLine="720"/>
        <w:jc w:val="both"/>
      </w:pPr>
      <w:r w:rsidRPr="00C410BB">
        <w:t xml:space="preserve">The </w:t>
      </w:r>
      <w:r w:rsidR="00531F15" w:rsidRPr="00C410BB">
        <w:t xml:space="preserve">purpose </w:t>
      </w:r>
      <w:r w:rsidRPr="00C410BB">
        <w:t xml:space="preserve">of this </w:t>
      </w:r>
      <w:r w:rsidR="00531F15" w:rsidRPr="00C410BB">
        <w:t xml:space="preserve">study </w:t>
      </w:r>
      <w:r w:rsidRPr="00C410BB">
        <w:t xml:space="preserve">is to </w:t>
      </w:r>
      <w:r w:rsidR="00B77ADF">
        <w:rPr>
          <w:rFonts w:eastAsia="DengXian"/>
          <w:lang w:eastAsia="zh-CN"/>
        </w:rPr>
        <w:t>assess how well</w:t>
      </w:r>
      <w:r w:rsidRPr="00C410BB">
        <w:t xml:space="preserve"> a VR-based situated learning system </w:t>
      </w:r>
      <w:r w:rsidR="00B77ADF">
        <w:t>could</w:t>
      </w:r>
      <w:r w:rsidRPr="00C410BB">
        <w:t xml:space="preserve"> enhance </w:t>
      </w:r>
      <w:r w:rsidR="0046027A" w:rsidRPr="00C410BB">
        <w:t>students</w:t>
      </w:r>
      <w:r w:rsidR="0046027A">
        <w:t>’</w:t>
      </w:r>
      <w:r w:rsidR="0046027A" w:rsidRPr="00C410BB">
        <w:t xml:space="preserve"> </w:t>
      </w:r>
      <w:r w:rsidRPr="00C410BB">
        <w:t>learning process and outcome</w:t>
      </w:r>
      <w:r w:rsidR="0003304A" w:rsidRPr="00C410BB">
        <w:t>s</w:t>
      </w:r>
      <w:r w:rsidRPr="00C410BB">
        <w:t xml:space="preserve"> in</w:t>
      </w:r>
      <w:r w:rsidR="0003304A" w:rsidRPr="00C410BB">
        <w:t xml:space="preserve"> a</w:t>
      </w:r>
      <w:r w:rsidRPr="00C410BB">
        <w:t xml:space="preserve"> clinical handover </w:t>
      </w:r>
      <w:r w:rsidR="0003304A" w:rsidRPr="00C410BB">
        <w:t>situation</w:t>
      </w:r>
      <w:r w:rsidR="00B77ADF">
        <w:t xml:space="preserve">. </w:t>
      </w:r>
      <w:r w:rsidRPr="00C410BB">
        <w:t xml:space="preserve">Specifically, the benefits of VR will be analyzed from two </w:t>
      </w:r>
      <w:r w:rsidR="0003304A" w:rsidRPr="00C410BB">
        <w:t xml:space="preserve">perspectives: </w:t>
      </w:r>
      <w:r w:rsidRPr="00C410BB">
        <w:t>(1) the learning process (improve learning motivation and/or efficiency)</w:t>
      </w:r>
      <w:r w:rsidR="0003304A" w:rsidRPr="00C410BB">
        <w:t>,</w:t>
      </w:r>
      <w:r w:rsidRPr="00C410BB">
        <w:t xml:space="preserve"> and (2) learning results (performance ability, self-efficacy, and clinical judgment ability). </w:t>
      </w:r>
    </w:p>
    <w:p w14:paraId="207BA246" w14:textId="77777777" w:rsidR="003C7637" w:rsidRPr="00C410BB" w:rsidRDefault="003C7637">
      <w:pPr>
        <w:jc w:val="both"/>
      </w:pPr>
    </w:p>
    <w:p w14:paraId="420D2488" w14:textId="77777777" w:rsidR="003C7637" w:rsidRPr="00C410BB" w:rsidRDefault="00E71012">
      <w:pPr>
        <w:rPr>
          <w:rFonts w:ascii="Arial" w:eastAsia="Arial" w:hAnsi="Arial" w:cs="Arial"/>
          <w:b/>
          <w:sz w:val="24"/>
        </w:rPr>
      </w:pPr>
      <w:r w:rsidRPr="00C410BB">
        <w:rPr>
          <w:rFonts w:ascii="Arial" w:eastAsia="Arial" w:hAnsi="Arial" w:cs="Arial"/>
          <w:b/>
          <w:sz w:val="24"/>
        </w:rPr>
        <w:t>Literature review</w:t>
      </w:r>
    </w:p>
    <w:p w14:paraId="0D3F4BBA" w14:textId="171E5E2A" w:rsidR="003C7637" w:rsidRPr="00C410BB" w:rsidRDefault="00E71012">
      <w:pPr>
        <w:jc w:val="both"/>
      </w:pPr>
      <w:r w:rsidRPr="00C410BB">
        <w:t xml:space="preserve">The research is established on two main theoretical bases. One is situated learning theory, and the other is the application of VR in education. The following literature review is to </w:t>
      </w:r>
      <w:r w:rsidR="002446F8" w:rsidRPr="00C410BB">
        <w:t xml:space="preserve">put forward </w:t>
      </w:r>
      <w:r w:rsidRPr="00C410BB">
        <w:t xml:space="preserve">evidence </w:t>
      </w:r>
      <w:r w:rsidR="0003304A" w:rsidRPr="00C410BB">
        <w:t>that supports the proposition that</w:t>
      </w:r>
      <w:r w:rsidRPr="00C410BB">
        <w:t xml:space="preserve"> nursing students benefit from situated learning and</w:t>
      </w:r>
      <w:r w:rsidR="00784DC3" w:rsidRPr="00C410BB">
        <w:t xml:space="preserve"> explore</w:t>
      </w:r>
      <w:r w:rsidRPr="00C410BB">
        <w:t xml:space="preserve"> how </w:t>
      </w:r>
      <w:r w:rsidR="005716AB" w:rsidRPr="00C410BB">
        <w:t>VR</w:t>
      </w:r>
      <w:r w:rsidRPr="00C410BB">
        <w:t xml:space="preserve"> can effectively construct situated learning scenarios to promote learning.</w:t>
      </w:r>
    </w:p>
    <w:p w14:paraId="5048DBA3" w14:textId="77777777" w:rsidR="003C7637" w:rsidRPr="00C410BB" w:rsidRDefault="003C7637">
      <w:pPr>
        <w:jc w:val="both"/>
      </w:pPr>
    </w:p>
    <w:p w14:paraId="161ED77B" w14:textId="77777777" w:rsidR="003C7637" w:rsidRPr="00C410BB" w:rsidRDefault="00E71012">
      <w:pPr>
        <w:rPr>
          <w:rFonts w:ascii="Arial" w:eastAsia="Arial" w:hAnsi="Arial" w:cs="Arial"/>
          <w:sz w:val="24"/>
        </w:rPr>
      </w:pPr>
      <w:r w:rsidRPr="00C410BB">
        <w:rPr>
          <w:rFonts w:ascii="Arial" w:eastAsia="Arial" w:hAnsi="Arial" w:cs="Arial"/>
          <w:sz w:val="24"/>
        </w:rPr>
        <w:t>Situated learning theory</w:t>
      </w:r>
    </w:p>
    <w:p w14:paraId="383D464D" w14:textId="030F318D" w:rsidR="003C7637" w:rsidRPr="00C410BB" w:rsidRDefault="00E71012">
      <w:pPr>
        <w:jc w:val="both"/>
      </w:pPr>
      <w:r w:rsidRPr="00C410BB">
        <w:t xml:space="preserve">According to McLellan (1996), situated learning emphasizes students’ knowledge building through social interaction and </w:t>
      </w:r>
      <w:r w:rsidR="00D84EDB" w:rsidRPr="00C410BB">
        <w:t>involvement in</w:t>
      </w:r>
      <w:r w:rsidRPr="00C410BB">
        <w:t xml:space="preserve"> real situations. The use of situated simulation in teaching helps students relate what they are learning to real social problems, which is important for practical fields such as nursing and medical treatment (Anderson et al., 1996). McLellan (1996) pointed out that situated learning requires an authentic learning environment, activities, peers, and evaluation, as well as expert guidance, situated mentoring, and legitimate peripheral participation.</w:t>
      </w:r>
    </w:p>
    <w:p w14:paraId="21BECFCA" w14:textId="5A7F3778" w:rsidR="003C7637" w:rsidRPr="00C410BB" w:rsidRDefault="00E71012">
      <w:pPr>
        <w:ind w:firstLine="720"/>
        <w:jc w:val="both"/>
      </w:pPr>
      <w:r w:rsidRPr="00C410BB">
        <w:lastRenderedPageBreak/>
        <w:t xml:space="preserve">In a situated learning environment, nursing students first learn their daily practices through observation and working with experienced nurses. Then, they gradually move from the periphery of practice to central participation. </w:t>
      </w:r>
      <w:bookmarkStart w:id="0" w:name="bookmark=id.30j0zll" w:colFirst="0" w:colLast="0"/>
      <w:bookmarkStart w:id="1" w:name="bookmark=id.gjdgxs" w:colFirst="0" w:colLast="0"/>
      <w:bookmarkEnd w:id="0"/>
      <w:bookmarkEnd w:id="1"/>
      <w:r w:rsidRPr="00C410BB">
        <w:t xml:space="preserve">However, given the nature of </w:t>
      </w:r>
      <w:r w:rsidR="00784DC3" w:rsidRPr="00C410BB">
        <w:t xml:space="preserve">the </w:t>
      </w:r>
      <w:r w:rsidRPr="00C410BB">
        <w:t>nursing profession</w:t>
      </w:r>
      <w:r w:rsidR="00784DC3" w:rsidRPr="00C410BB">
        <w:t>—</w:t>
      </w:r>
      <w:r w:rsidR="005E6279" w:rsidRPr="00C410BB">
        <w:t xml:space="preserve">that it </w:t>
      </w:r>
      <w:r w:rsidRPr="00C410BB">
        <w:t>involves dealing with patients</w:t>
      </w:r>
      <w:r w:rsidR="000E6B54" w:rsidRPr="00C410BB">
        <w:t>—</w:t>
      </w:r>
      <w:r w:rsidRPr="00C410BB">
        <w:t>it</w:t>
      </w:r>
      <w:r w:rsidR="002016C5" w:rsidRPr="00C410BB">
        <w:t xml:space="preserve"> is</w:t>
      </w:r>
      <w:r w:rsidRPr="00C410BB">
        <w:t xml:space="preserve"> often difficult to allow nursing students</w:t>
      </w:r>
      <w:r w:rsidR="00904419" w:rsidRPr="00C410BB">
        <w:t xml:space="preserve"> to participate</w:t>
      </w:r>
      <w:r w:rsidRPr="00C410BB">
        <w:t xml:space="preserve">. VR simulation provides an alternative to real-life settings, with rich sensory cues and multi-modal feedback, which helps learners </w:t>
      </w:r>
      <w:r w:rsidR="007D7C99" w:rsidRPr="00C410BB">
        <w:t xml:space="preserve">gain </w:t>
      </w:r>
      <w:r w:rsidRPr="00C410BB">
        <w:t xml:space="preserve">theoretical knowledge and transfer </w:t>
      </w:r>
      <w:r w:rsidR="004F7218" w:rsidRPr="00C410BB">
        <w:t xml:space="preserve">this </w:t>
      </w:r>
      <w:r w:rsidRPr="00C410BB">
        <w:t>knowledge into real-world skills. Much design-based research has shown that by practicing in a simulated setting, nursing students’ communication skills, adaptability, and self-efficacy can be largely improved (Gor</w:t>
      </w:r>
      <w:r w:rsidRPr="00141C49">
        <w:t>don et al., 2018</w:t>
      </w:r>
      <w:r w:rsidRPr="00C410BB">
        <w:t xml:space="preserve">; Lee &amp; Lim, 2021; </w:t>
      </w:r>
      <w:proofErr w:type="spellStart"/>
      <w:r w:rsidRPr="00C410BB">
        <w:t>Sabet</w:t>
      </w:r>
      <w:proofErr w:type="spellEnd"/>
      <w:r w:rsidRPr="00C410BB">
        <w:t xml:space="preserve"> </w:t>
      </w:r>
      <w:proofErr w:type="spellStart"/>
      <w:r w:rsidRPr="00C410BB">
        <w:t>Sarvestani</w:t>
      </w:r>
      <w:proofErr w:type="spellEnd"/>
      <w:r w:rsidRPr="00C410BB">
        <w:t xml:space="preserve"> et al., 2015). </w:t>
      </w:r>
    </w:p>
    <w:p w14:paraId="30364DBA" w14:textId="77777777" w:rsidR="003C7637" w:rsidRPr="00C410BB" w:rsidRDefault="003C7637">
      <w:pPr>
        <w:jc w:val="both"/>
      </w:pPr>
    </w:p>
    <w:p w14:paraId="2E50AE24" w14:textId="77777777" w:rsidR="003C7637" w:rsidRPr="00C410BB" w:rsidRDefault="00E71012">
      <w:pPr>
        <w:rPr>
          <w:rFonts w:ascii="Arial" w:eastAsia="Arial" w:hAnsi="Arial" w:cs="Arial"/>
          <w:sz w:val="24"/>
        </w:rPr>
      </w:pPr>
      <w:r w:rsidRPr="00C410BB">
        <w:rPr>
          <w:rFonts w:ascii="Arial" w:eastAsia="Arial" w:hAnsi="Arial" w:cs="Arial"/>
          <w:sz w:val="24"/>
        </w:rPr>
        <w:t xml:space="preserve">Benefits of virtual reality </w:t>
      </w:r>
    </w:p>
    <w:p w14:paraId="68355F30" w14:textId="302FA958" w:rsidR="003C7637" w:rsidRPr="00C410BB" w:rsidRDefault="00E71012">
      <w:pPr>
        <w:jc w:val="both"/>
      </w:pPr>
      <w:r w:rsidRPr="00C410BB">
        <w:t>The main characteristics of VR are immersion, imagination, and real-time interaction (Hanson</w:t>
      </w:r>
      <w:r w:rsidRPr="00141C49">
        <w:t xml:space="preserve"> &amp; Shelton, 2008</w:t>
      </w:r>
      <w:r w:rsidRPr="00C410BB">
        <w:t xml:space="preserve">). The 3D interactive interface created by VR enables users to effectively participate in </w:t>
      </w:r>
      <w:r w:rsidR="00837373" w:rsidRPr="00C410BB">
        <w:t xml:space="preserve">a </w:t>
      </w:r>
      <w:r w:rsidRPr="00C410BB">
        <w:t>learning system where the users’ visual, auditory, and haptic devices are associated with the surrounding environment. Many research projects have applied VR in anatomy teaching, simulated surgery, knot tying, and other scenarios</w:t>
      </w:r>
      <w:r w:rsidR="0006068F" w:rsidRPr="00C410BB">
        <w:t>,</w:t>
      </w:r>
      <w:r w:rsidRPr="00C410BB">
        <w:t xml:space="preserve"> and a large amount of experimental data have indicated that both novice and experienced doctors have significantly improved their skill</w:t>
      </w:r>
      <w:r w:rsidR="00C8428E" w:rsidRPr="00C410BB">
        <w:t>s</w:t>
      </w:r>
      <w:r w:rsidRPr="00C410BB">
        <w:t xml:space="preserve"> performance after taking specially designed VR-based courses (</w:t>
      </w:r>
      <w:proofErr w:type="spellStart"/>
      <w:r w:rsidRPr="00C410BB">
        <w:t>Hagelsteen</w:t>
      </w:r>
      <w:proofErr w:type="spellEnd"/>
      <w:r w:rsidRPr="00C410BB">
        <w:t xml:space="preserve"> et al., 2017; Li &amp; Liu, 2020; Lucas et al., 2008; </w:t>
      </w:r>
      <w:bookmarkStart w:id="2" w:name="BeforeSearch"/>
      <w:proofErr w:type="spellStart"/>
      <w:r w:rsidRPr="00C410BB">
        <w:t>Yoganat</w:t>
      </w:r>
      <w:r w:rsidRPr="00141C49">
        <w:t>han</w:t>
      </w:r>
      <w:proofErr w:type="spellEnd"/>
      <w:r w:rsidRPr="00141C49">
        <w:t xml:space="preserve"> et al., 2018</w:t>
      </w:r>
      <w:bookmarkEnd w:id="2"/>
      <w:r w:rsidRPr="00C410BB">
        <w:t xml:space="preserve">). </w:t>
      </w:r>
    </w:p>
    <w:p w14:paraId="6291928C" w14:textId="346DA784" w:rsidR="003C7637" w:rsidRPr="00C410BB" w:rsidRDefault="00E71012">
      <w:pPr>
        <w:ind w:firstLine="720"/>
        <w:jc w:val="both"/>
      </w:pPr>
      <w:r w:rsidRPr="00C410BB">
        <w:t xml:space="preserve">In addition to the positive impacts of VR on learning outcomes, there is literature showing that applying situational learning in </w:t>
      </w:r>
      <w:r w:rsidR="005716AB" w:rsidRPr="00C410BB">
        <w:t>VR</w:t>
      </w:r>
      <w:r w:rsidRPr="00C410BB">
        <w:t xml:space="preserve"> systems can improve learning motivation (Lee et al., 2010; Sattar et al., 2019). VR transforms </w:t>
      </w:r>
      <w:r w:rsidR="00D84EDB" w:rsidRPr="00C410BB">
        <w:t xml:space="preserve">students’ </w:t>
      </w:r>
      <w:r w:rsidRPr="00C410BB">
        <w:t xml:space="preserve">learning process into a process of solving realistic problems, which stimulates students' full participation. Students </w:t>
      </w:r>
      <w:r w:rsidR="00622588" w:rsidRPr="00C410BB">
        <w:t xml:space="preserve">take the </w:t>
      </w:r>
      <w:r w:rsidRPr="00C410BB">
        <w:t>initiative to learn in a real setting and apply what they have learned, which increases their self-efficacy. </w:t>
      </w:r>
    </w:p>
    <w:p w14:paraId="05AFE419" w14:textId="77777777" w:rsidR="003C7637" w:rsidRPr="00C410BB" w:rsidRDefault="003C7637">
      <w:pPr>
        <w:jc w:val="both"/>
      </w:pPr>
    </w:p>
    <w:p w14:paraId="53B65425" w14:textId="77777777" w:rsidR="003C7637" w:rsidRPr="00C410BB" w:rsidRDefault="00E71012">
      <w:pPr>
        <w:rPr>
          <w:rFonts w:ascii="Arial" w:eastAsia="Arial" w:hAnsi="Arial" w:cs="Arial"/>
          <w:b/>
          <w:sz w:val="24"/>
        </w:rPr>
      </w:pPr>
      <w:r w:rsidRPr="00C410BB">
        <w:rPr>
          <w:rFonts w:ascii="Arial" w:eastAsia="Arial" w:hAnsi="Arial" w:cs="Arial"/>
          <w:b/>
          <w:sz w:val="24"/>
        </w:rPr>
        <w:t>Methods</w:t>
      </w:r>
    </w:p>
    <w:p w14:paraId="14C6E683" w14:textId="364AE6EE" w:rsidR="003C7637" w:rsidRPr="00C410BB" w:rsidRDefault="00E71012">
      <w:pPr>
        <w:jc w:val="both"/>
      </w:pPr>
      <w:r w:rsidRPr="00C410BB">
        <w:t xml:space="preserve">This experimental research </w:t>
      </w:r>
      <w:r w:rsidR="00BE06FC" w:rsidRPr="00C410BB">
        <w:t xml:space="preserve">has been </w:t>
      </w:r>
      <w:r w:rsidRPr="00C410BB">
        <w:t xml:space="preserve">designed to evaluate whether VR holds the potential to benefit situated learning in nursing handover practices. Participants </w:t>
      </w:r>
      <w:r w:rsidR="00BE06FC" w:rsidRPr="00C410BB">
        <w:t xml:space="preserve">will be </w:t>
      </w:r>
      <w:r w:rsidRPr="00C410BB">
        <w:t>recruited from nearby nursing schools. The participants will be separated into two groups for comparative purposes</w:t>
      </w:r>
      <w:r w:rsidR="00BE06FC" w:rsidRPr="00C410BB">
        <w:t xml:space="preserve">: </w:t>
      </w:r>
      <w:r w:rsidRPr="00C410BB">
        <w:t>A</w:t>
      </w:r>
      <w:r w:rsidR="00973269" w:rsidRPr="00C410BB">
        <w:t xml:space="preserve"> VR </w:t>
      </w:r>
      <w:r w:rsidRPr="00C410BB">
        <w:t xml:space="preserve">group that </w:t>
      </w:r>
      <w:r w:rsidR="00973269" w:rsidRPr="00C410BB">
        <w:t xml:space="preserve">will </w:t>
      </w:r>
      <w:r w:rsidRPr="00C410BB">
        <w:t>learn via</w:t>
      </w:r>
      <w:r w:rsidR="00973269" w:rsidRPr="00C410BB">
        <w:t xml:space="preserve"> VR-based scenarios</w:t>
      </w:r>
      <w:r w:rsidRPr="00C410BB">
        <w:t xml:space="preserve"> and </w:t>
      </w:r>
      <w:r w:rsidR="0046027A">
        <w:t xml:space="preserve">a </w:t>
      </w:r>
      <w:r w:rsidR="00973269" w:rsidRPr="00C410BB">
        <w:t xml:space="preserve">non-VR group that will learn via </w:t>
      </w:r>
      <w:r w:rsidR="0046027A" w:rsidRPr="00C410BB">
        <w:t>real</w:t>
      </w:r>
      <w:r w:rsidR="0046027A">
        <w:t>-</w:t>
      </w:r>
      <w:r w:rsidRPr="00C410BB">
        <w:t>world</w:t>
      </w:r>
      <w:r w:rsidR="00973269" w:rsidRPr="00C410BB">
        <w:t xml:space="preserve"> situations</w:t>
      </w:r>
      <w:r w:rsidRPr="00C410BB">
        <w:t xml:space="preserve">. Both groups, we anticipate, will encounter situated learning experiences. The learning process and learning outcomes </w:t>
      </w:r>
      <w:r w:rsidR="00973269" w:rsidRPr="00C410BB">
        <w:t xml:space="preserve">will be </w:t>
      </w:r>
      <w:r w:rsidRPr="00C410BB">
        <w:t>evaluated not only by questionnaire and semi-structured interview but also by capturing logs of in-game actions and observation.</w:t>
      </w:r>
    </w:p>
    <w:p w14:paraId="2D85E59D" w14:textId="77777777" w:rsidR="003C7637" w:rsidRPr="00C410BB" w:rsidRDefault="003C7637">
      <w:pPr>
        <w:jc w:val="both"/>
      </w:pPr>
    </w:p>
    <w:p w14:paraId="04C69074" w14:textId="77777777" w:rsidR="003C7637" w:rsidRPr="00C410BB" w:rsidRDefault="00E71012">
      <w:pPr>
        <w:rPr>
          <w:rFonts w:ascii="Arial" w:eastAsia="Arial" w:hAnsi="Arial" w:cs="Arial"/>
          <w:sz w:val="24"/>
        </w:rPr>
      </w:pPr>
      <w:r w:rsidRPr="00C410BB">
        <w:rPr>
          <w:rFonts w:ascii="Arial" w:eastAsia="Arial" w:hAnsi="Arial" w:cs="Arial"/>
          <w:sz w:val="24"/>
        </w:rPr>
        <w:t>Participants</w:t>
      </w:r>
    </w:p>
    <w:p w14:paraId="50A07281" w14:textId="5252F8C4" w:rsidR="003C7637" w:rsidRPr="00C410BB" w:rsidRDefault="00E71012">
      <w:pPr>
        <w:jc w:val="both"/>
      </w:pPr>
      <w:proofErr w:type="gramStart"/>
      <w:r w:rsidRPr="00C410BB">
        <w:t>All of</w:t>
      </w:r>
      <w:proofErr w:type="gramEnd"/>
      <w:r w:rsidRPr="00C410BB">
        <w:t xml:space="preserve"> our participants </w:t>
      </w:r>
      <w:r w:rsidR="00973269" w:rsidRPr="00C410BB">
        <w:t xml:space="preserve">will be </w:t>
      </w:r>
      <w:r w:rsidRPr="00C410BB">
        <w:t xml:space="preserve">nursing students who are presently enrolled in nursing schools but have had no prior clinical experience in a hospital setting. It is our goal to recruit 100 volunteers to participate in our experiment. During the experiment, study participants </w:t>
      </w:r>
      <w:r w:rsidR="00973269" w:rsidRPr="00C410BB">
        <w:t>will be</w:t>
      </w:r>
      <w:r w:rsidR="00973269" w:rsidRPr="00C410BB" w:rsidDel="00973269">
        <w:t xml:space="preserve"> </w:t>
      </w:r>
      <w:r w:rsidRPr="00C410BB">
        <w:t xml:space="preserve">randomly assigned to two different treatment groups. Half of them will participate in </w:t>
      </w:r>
      <w:r w:rsidR="00973269" w:rsidRPr="00C410BB">
        <w:t>VR</w:t>
      </w:r>
      <w:r w:rsidRPr="00C410BB">
        <w:t xml:space="preserve"> nurse handover training, while the other half will study handover in real-world situations.</w:t>
      </w:r>
    </w:p>
    <w:p w14:paraId="365599D4" w14:textId="77777777" w:rsidR="003C7637" w:rsidRPr="00C410BB" w:rsidRDefault="003C7637">
      <w:pPr>
        <w:jc w:val="both"/>
      </w:pPr>
    </w:p>
    <w:p w14:paraId="0CFB2120" w14:textId="77777777" w:rsidR="003C7637" w:rsidRPr="00C410BB" w:rsidRDefault="00E71012">
      <w:pPr>
        <w:rPr>
          <w:rFonts w:ascii="Arial" w:eastAsia="Arial" w:hAnsi="Arial" w:cs="Arial"/>
          <w:sz w:val="24"/>
        </w:rPr>
      </w:pPr>
      <w:r w:rsidRPr="00C410BB">
        <w:rPr>
          <w:rFonts w:ascii="Arial" w:eastAsia="Arial" w:hAnsi="Arial" w:cs="Arial"/>
          <w:sz w:val="24"/>
        </w:rPr>
        <w:t>Experiment setting</w:t>
      </w:r>
    </w:p>
    <w:p w14:paraId="19328A91" w14:textId="541E5204" w:rsidR="003C7637" w:rsidRPr="00C410BB" w:rsidRDefault="00E71012">
      <w:pPr>
        <w:jc w:val="both"/>
      </w:pPr>
      <w:r w:rsidRPr="00C410BB">
        <w:t>Two experimental settings are prepared for the study</w:t>
      </w:r>
      <w:r w:rsidR="00973269" w:rsidRPr="00C410BB">
        <w:t xml:space="preserve">: </w:t>
      </w:r>
      <w:r w:rsidRPr="00C410BB">
        <w:t xml:space="preserve">A VR setting and a real-world setting. The real-world situated learning scenario will be built within the actual clinical setting and the classroom. Experienced nurses at work in the hospital will participate in the experiment as examples for students to observe. Students may follow the nurses to get in the patient’s room and observe how experienced nurses conduct nursing handovers. </w:t>
      </w:r>
    </w:p>
    <w:p w14:paraId="42FA8A28" w14:textId="04BAD57B" w:rsidR="003C7637" w:rsidRPr="00C410BB" w:rsidRDefault="00E71012">
      <w:pPr>
        <w:jc w:val="both"/>
      </w:pPr>
      <w:r w:rsidRPr="00C410BB">
        <w:t xml:space="preserve">The </w:t>
      </w:r>
      <w:r w:rsidR="005716AB" w:rsidRPr="00C410BB">
        <w:t>VR</w:t>
      </w:r>
      <w:r w:rsidRPr="00C410BB">
        <w:t xml:space="preserve"> scenarios </w:t>
      </w:r>
      <w:r w:rsidR="00973269" w:rsidRPr="00C410BB">
        <w:t>will be</w:t>
      </w:r>
      <w:r w:rsidR="00973269" w:rsidRPr="00C410BB" w:rsidDel="00973269">
        <w:t xml:space="preserve"> </w:t>
      </w:r>
      <w:r w:rsidRPr="00C410BB">
        <w:t xml:space="preserve">created based on real-life nursing handovers that happened in hospital settings. </w:t>
      </w:r>
      <w:r w:rsidRPr="00C410BB">
        <w:tab/>
        <w:t xml:space="preserve">The virtual settings will be developed within Unity 3D with the help of Steam VR, a free asset package in the Unity asset store that has a collection of tools to support VR content. Considering hardware devices, HTC VIVE headset and controllers </w:t>
      </w:r>
      <w:r w:rsidR="00735A51" w:rsidRPr="00C410BB">
        <w:t>will be</w:t>
      </w:r>
      <w:r w:rsidR="00735A51" w:rsidRPr="00C410BB" w:rsidDel="00735A51">
        <w:t xml:space="preserve"> </w:t>
      </w:r>
      <w:r w:rsidRPr="00C410BB">
        <w:t xml:space="preserve">used to enable students to interact with the VR environment. In the virtual hospital setting, students can walk in a patient room with non-player characters playing experienced nurses. They are going to observe as well as interact with both pre-programmed nurses and patients. Artificial intelligence </w:t>
      </w:r>
      <w:r w:rsidR="00735A51" w:rsidRPr="00C410BB">
        <w:t>will be</w:t>
      </w:r>
      <w:r w:rsidR="00735A51" w:rsidRPr="00C410BB" w:rsidDel="00735A51">
        <w:t xml:space="preserve"> </w:t>
      </w:r>
      <w:r w:rsidRPr="00C410BB">
        <w:t xml:space="preserve">used to empower the communication feature during the virtual nursing handover practices. </w:t>
      </w:r>
    </w:p>
    <w:p w14:paraId="20930430" w14:textId="77777777" w:rsidR="003C7637" w:rsidRPr="00C410BB" w:rsidRDefault="003C7637">
      <w:pPr>
        <w:jc w:val="both"/>
      </w:pPr>
    </w:p>
    <w:p w14:paraId="43146F3E" w14:textId="77777777" w:rsidR="003C7637" w:rsidRPr="00C410BB" w:rsidRDefault="00E71012">
      <w:pPr>
        <w:rPr>
          <w:rFonts w:ascii="Arial" w:eastAsia="Arial" w:hAnsi="Arial" w:cs="Arial"/>
          <w:sz w:val="24"/>
        </w:rPr>
      </w:pPr>
      <w:r w:rsidRPr="00C410BB">
        <w:rPr>
          <w:rFonts w:ascii="Arial" w:eastAsia="Arial" w:hAnsi="Arial" w:cs="Arial"/>
          <w:sz w:val="24"/>
        </w:rPr>
        <w:t>Procedure</w:t>
      </w:r>
    </w:p>
    <w:p w14:paraId="01FC7425" w14:textId="2807AFB7" w:rsidR="003C7637" w:rsidRPr="00C410BB" w:rsidRDefault="00E71012">
      <w:pPr>
        <w:jc w:val="both"/>
      </w:pPr>
      <w:bookmarkStart w:id="3" w:name="_heading=h.1fob9te" w:colFirst="0" w:colLast="0"/>
      <w:bookmarkEnd w:id="3"/>
      <w:r w:rsidRPr="00C410BB">
        <w:t xml:space="preserve">To control the variables and to ensure every participant has experienced proper situated learning, both created situated learning experiences contain five stages. Participants will experience role-playing-like scenarios of nursing handover during the learning. For the non-VR group, we developed the situated learning process based on Kim et al. (2021). During the first stage, participants will be given a prior lecture introducing nursing handover. </w:t>
      </w:r>
      <w:r w:rsidR="00735A51" w:rsidRPr="00C410BB">
        <w:lastRenderedPageBreak/>
        <w:t>T</w:t>
      </w:r>
      <w:r w:rsidRPr="00C410BB">
        <w:t>he definition, common method</w:t>
      </w:r>
      <w:r w:rsidR="00735A51" w:rsidRPr="00C410BB">
        <w:t>,</w:t>
      </w:r>
      <w:r w:rsidRPr="00C410BB">
        <w:t xml:space="preserve"> and the influence of nursing handover are all covered to educate students what nursing handover is. In the second stage, students will get into the hospital and observe nursing handover in real-life clinical settings. However, during the practices, they </w:t>
      </w:r>
      <w:r w:rsidR="00735A51" w:rsidRPr="00C410BB">
        <w:t xml:space="preserve">will </w:t>
      </w:r>
      <w:r w:rsidRPr="00C410BB">
        <w:t>not</w:t>
      </w:r>
      <w:r w:rsidR="00735A51" w:rsidRPr="00C410BB">
        <w:t xml:space="preserve"> be</w:t>
      </w:r>
      <w:r w:rsidRPr="00C410BB">
        <w:t xml:space="preserve"> allowed to interact with experienced nurses as well as the patient. In the third stage, students </w:t>
      </w:r>
      <w:r w:rsidR="00735A51" w:rsidRPr="00C410BB">
        <w:t xml:space="preserve">will be </w:t>
      </w:r>
      <w:r w:rsidRPr="00C410BB">
        <w:t xml:space="preserve">divided into groups to role-play handover. While one group is playing, the other groups will listen to their handover practices and record their thoughts. After that, all participants </w:t>
      </w:r>
      <w:r w:rsidR="00735A51" w:rsidRPr="00C410BB">
        <w:t xml:space="preserve">will be </w:t>
      </w:r>
      <w:r w:rsidRPr="00C410BB">
        <w:t>encouraged to reflect on their performance to further understand how nursing handover could be. The fourth stage is the same as the second stage where participants will join in the clinical settings to observe experienced nurses at work. Finally, during the fifth stage, participants will present their impressions and findings of handover observations.</w:t>
      </w:r>
    </w:p>
    <w:p w14:paraId="4D006204" w14:textId="773907CC" w:rsidR="003C7637" w:rsidRPr="00C410BB" w:rsidRDefault="00E71012">
      <w:pPr>
        <w:jc w:val="both"/>
      </w:pPr>
      <w:r w:rsidRPr="00C410BB">
        <w:tab/>
        <w:t xml:space="preserve">For the VR group, our design fully adopts the legitimate peripheral participation concept as Lave and Wenger (1991) presented. In the first and second stages of the design, participants </w:t>
      </w:r>
      <w:r w:rsidR="00735A51" w:rsidRPr="00C410BB">
        <w:t xml:space="preserve">will be </w:t>
      </w:r>
      <w:r w:rsidRPr="00C410BB">
        <w:t>in the peripheral of the virtual community. They</w:t>
      </w:r>
      <w:r w:rsidR="00735A51" w:rsidRPr="00C410BB">
        <w:t xml:space="preserve"> will</w:t>
      </w:r>
      <w:r w:rsidRPr="00C410BB">
        <w:t xml:space="preserve"> learn by observing the experienced nurses NPC doing clinical handover. At this stage, interactive functions </w:t>
      </w:r>
      <w:r w:rsidR="00735A51" w:rsidRPr="00C410BB">
        <w:t xml:space="preserve">will be </w:t>
      </w:r>
      <w:r w:rsidRPr="00C410BB">
        <w:t>disabled</w:t>
      </w:r>
      <w:r w:rsidR="001F350A">
        <w:t>,</w:t>
      </w:r>
      <w:r w:rsidRPr="00C410BB">
        <w:t xml:space="preserve"> hence students </w:t>
      </w:r>
      <w:r w:rsidR="005716AB" w:rsidRPr="00C410BB">
        <w:t xml:space="preserve">will only be able to </w:t>
      </w:r>
      <w:r w:rsidRPr="00C410BB">
        <w:t xml:space="preserve">observe and listen. As participants gradually gain the concept and knowledge of nursing handover, they </w:t>
      </w:r>
      <w:r w:rsidR="005716AB" w:rsidRPr="00C410BB">
        <w:t xml:space="preserve">will be </w:t>
      </w:r>
      <w:r w:rsidRPr="00C410BB">
        <w:t xml:space="preserve">allowed to interact with the nurses and patients (NPCs). Participants will conduct nursing handover with guidance provided by the VR environment during the third and fourth stages. Then, during the fifth stage, students will take the responsibility as a nurse to participate in the nursing handover simulation without the provided hints. </w:t>
      </w:r>
    </w:p>
    <w:p w14:paraId="22BD2499" w14:textId="77777777" w:rsidR="003C7637" w:rsidRPr="00C410BB" w:rsidRDefault="003C7637">
      <w:pPr>
        <w:jc w:val="both"/>
      </w:pPr>
    </w:p>
    <w:p w14:paraId="4D31D6B3" w14:textId="77777777" w:rsidR="003C7637" w:rsidRPr="00C410BB" w:rsidRDefault="00E71012">
      <w:pPr>
        <w:rPr>
          <w:rFonts w:ascii="Arial" w:eastAsia="Arial" w:hAnsi="Arial" w:cs="Arial"/>
          <w:sz w:val="24"/>
        </w:rPr>
      </w:pPr>
      <w:r w:rsidRPr="00C410BB">
        <w:rPr>
          <w:rFonts w:ascii="Arial" w:eastAsia="Arial" w:hAnsi="Arial" w:cs="Arial"/>
          <w:sz w:val="24"/>
        </w:rPr>
        <w:t>Data analysis</w:t>
      </w:r>
    </w:p>
    <w:p w14:paraId="0C06780F" w14:textId="39D12406" w:rsidR="003C7637" w:rsidRPr="00C410BB" w:rsidRDefault="00E71012">
      <w:pPr>
        <w:jc w:val="both"/>
      </w:pPr>
      <w:r w:rsidRPr="00C410BB">
        <w:t xml:space="preserve">This study </w:t>
      </w:r>
      <w:r w:rsidR="005716AB" w:rsidRPr="00C410BB">
        <w:t xml:space="preserve">attempts </w:t>
      </w:r>
      <w:r w:rsidRPr="00C410BB">
        <w:t xml:space="preserve">to figure out whether </w:t>
      </w:r>
      <w:bookmarkStart w:id="4" w:name="myTempMark2"/>
      <w:bookmarkEnd w:id="4"/>
      <w:r w:rsidR="005716AB" w:rsidRPr="00C410BB">
        <w:t>VR</w:t>
      </w:r>
      <w:r w:rsidRPr="00C410BB">
        <w:t xml:space="preserve"> could benefit or replicate situated learning for nursing handover practices. To collect data, all participants are expected to complete a prepared questionnaire after the session. Five people from each group will be chosen at random to participate in a semi-structured interview. Furthermore, we intend to capture logs of in-game actions as well as observe students' actions during role-playing. An explanatory mixed technique will be employed to analyze the data. The process begins with quantitative analysis, followed by qualitative analysis, and the outcome is presented.</w:t>
      </w:r>
    </w:p>
    <w:p w14:paraId="6ACF3ECE" w14:textId="77777777" w:rsidR="003C7637" w:rsidRPr="00C410BB" w:rsidRDefault="003C7637">
      <w:pPr>
        <w:jc w:val="both"/>
      </w:pPr>
    </w:p>
    <w:p w14:paraId="2BA94C63" w14:textId="77777777" w:rsidR="003C7637" w:rsidRPr="00C410BB" w:rsidRDefault="00E71012">
      <w:pPr>
        <w:rPr>
          <w:rFonts w:ascii="Arial" w:eastAsia="Arial" w:hAnsi="Arial" w:cs="Arial"/>
          <w:b/>
          <w:sz w:val="24"/>
        </w:rPr>
      </w:pPr>
      <w:r w:rsidRPr="00C410BB">
        <w:rPr>
          <w:rFonts w:ascii="Arial" w:eastAsia="Arial" w:hAnsi="Arial" w:cs="Arial"/>
          <w:b/>
          <w:sz w:val="24"/>
        </w:rPr>
        <w:t xml:space="preserve">Expected results </w:t>
      </w:r>
    </w:p>
    <w:p w14:paraId="18E44D01" w14:textId="2B59658C" w:rsidR="003C7637" w:rsidRPr="00C410BB" w:rsidRDefault="00E71012">
      <w:pPr>
        <w:jc w:val="both"/>
      </w:pPr>
      <w:r w:rsidRPr="00C410BB">
        <w:t xml:space="preserve">Results </w:t>
      </w:r>
      <w:r w:rsidR="00B45964" w:rsidRPr="00C410BB">
        <w:t xml:space="preserve">will be </w:t>
      </w:r>
      <w:r w:rsidRPr="00C410BB">
        <w:t xml:space="preserve">generated from the gathered data and are expected to answer all the research questions presented </w:t>
      </w:r>
      <w:r w:rsidR="007A5C53" w:rsidRPr="00C410BB">
        <w:t>previously</w:t>
      </w:r>
      <w:r w:rsidRPr="00C410BB">
        <w:t xml:space="preserve">. We anticipate that VR can simulate real-life nursing handover, provide a situated learning experience, motivate students to be engaged in the </w:t>
      </w:r>
      <w:r w:rsidR="00837373" w:rsidRPr="00C410BB">
        <w:t xml:space="preserve">relevant </w:t>
      </w:r>
      <w:r w:rsidRPr="00C410BB">
        <w:t xml:space="preserve">practices, and </w:t>
      </w:r>
      <w:r w:rsidR="00643306" w:rsidRPr="00C410BB">
        <w:t xml:space="preserve">improve </w:t>
      </w:r>
      <w:r w:rsidRPr="00C410BB">
        <w:t>students’ learning outcomes. To attain this goal, high-fidelity virtual environments must be supplied. Students must be able to learn by observing the experienced nurse NPC and perform</w:t>
      </w:r>
      <w:r w:rsidR="0046027A">
        <w:t>ing</w:t>
      </w:r>
      <w:r w:rsidRPr="00C410BB">
        <w:t xml:space="preserve"> clinical handover with the NPCs. As a result, students will </w:t>
      </w:r>
      <w:r w:rsidR="00F87BD4" w:rsidRPr="00C410BB">
        <w:t xml:space="preserve">then </w:t>
      </w:r>
      <w:r w:rsidRPr="00C410BB">
        <w:t xml:space="preserve">actively engage in the VR simulation experience and learn more effectively using VR. </w:t>
      </w:r>
    </w:p>
    <w:p w14:paraId="096AED71" w14:textId="0E574250" w:rsidR="003C7637" w:rsidRPr="00C410BB" w:rsidRDefault="00E71012">
      <w:pPr>
        <w:ind w:firstLine="720"/>
        <w:jc w:val="both"/>
      </w:pPr>
      <w:r w:rsidRPr="00C410BB">
        <w:t xml:space="preserve">While </w:t>
      </w:r>
      <w:r w:rsidR="005716AB" w:rsidRPr="00C410BB">
        <w:t>VR</w:t>
      </w:r>
      <w:r w:rsidRPr="00C410BB">
        <w:t xml:space="preserve"> has the potential to assist nurses in acquiring advanced skills (</w:t>
      </w:r>
      <w:proofErr w:type="spellStart"/>
      <w:r w:rsidRPr="00C410BB">
        <w:t>Kil</w:t>
      </w:r>
      <w:r w:rsidRPr="00141C49">
        <w:t>mon</w:t>
      </w:r>
      <w:proofErr w:type="spellEnd"/>
      <w:r w:rsidRPr="00141C49">
        <w:t xml:space="preserve"> et al., </w:t>
      </w:r>
      <w:r w:rsidR="0065023A" w:rsidRPr="00141C49">
        <w:t>201</w:t>
      </w:r>
      <w:r w:rsidR="0065023A" w:rsidRPr="00C410BB">
        <w:t>2</w:t>
      </w:r>
      <w:r w:rsidRPr="00C410BB">
        <w:t>), it is also conceivable that VR</w:t>
      </w:r>
      <w:r w:rsidR="001C566C" w:rsidRPr="00C410BB">
        <w:t xml:space="preserve"> may</w:t>
      </w:r>
      <w:r w:rsidRPr="00C410BB">
        <w:t xml:space="preserve"> fail to educate participants effectively. For instance, VR might not enhance the learner’s performance even if it </w:t>
      </w:r>
      <w:proofErr w:type="gramStart"/>
      <w:r w:rsidRPr="00C410BB">
        <w:t>is capable of providing</w:t>
      </w:r>
      <w:proofErr w:type="gramEnd"/>
      <w:r w:rsidRPr="00C410BB">
        <w:t xml:space="preserve"> a high-quality situated learning experience for nursing handover. Nursing students may be distracted by the new technology and fail to learn effectively within virtual settings. Their cognition load might be </w:t>
      </w:r>
      <w:r w:rsidR="001D17DC" w:rsidRPr="00C410BB">
        <w:t xml:space="preserve">too </w:t>
      </w:r>
      <w:r w:rsidR="00490BC6" w:rsidRPr="00C410BB">
        <w:t>great</w:t>
      </w:r>
      <w:r w:rsidR="00490BC6">
        <w:t>;</w:t>
      </w:r>
      <w:r w:rsidRPr="00C410BB">
        <w:t xml:space="preserve"> hence they might not be able to pay full attention to the learning experience. In this case, participants who </w:t>
      </w:r>
      <w:r w:rsidR="000543DB" w:rsidRPr="00C410BB">
        <w:t xml:space="preserve">have been </w:t>
      </w:r>
      <w:r w:rsidRPr="00C410BB">
        <w:t xml:space="preserve">educated in real-world settings may perform better. </w:t>
      </w:r>
    </w:p>
    <w:p w14:paraId="6623C5DD" w14:textId="2214CE87" w:rsidR="003C7637" w:rsidRPr="00C410BB" w:rsidRDefault="00E71012">
      <w:pPr>
        <w:jc w:val="both"/>
      </w:pPr>
      <w:r w:rsidRPr="00C410BB">
        <w:tab/>
        <w:t xml:space="preserve">Moreover, VR might not be able to simulate real-life nursing </w:t>
      </w:r>
      <w:r w:rsidR="00490BC6" w:rsidRPr="00C410BB">
        <w:t>handover since</w:t>
      </w:r>
      <w:r w:rsidRPr="00C410BB">
        <w:t xml:space="preserve"> everything is rigidly preprogrammed. Even with the support of artificial intelligence</w:t>
      </w:r>
      <w:r w:rsidR="00D5258F" w:rsidRPr="00C410BB">
        <w:t xml:space="preserve"> (AI)</w:t>
      </w:r>
      <w:r w:rsidRPr="00C410BB">
        <w:t xml:space="preserve">, students </w:t>
      </w:r>
      <w:r w:rsidR="004E53DB" w:rsidRPr="00C410BB">
        <w:t>might still</w:t>
      </w:r>
      <w:r w:rsidRPr="00C410BB">
        <w:t xml:space="preserve"> not </w:t>
      </w:r>
      <w:r w:rsidR="004E53DB" w:rsidRPr="00C410BB">
        <w:t xml:space="preserve">be </w:t>
      </w:r>
      <w:r w:rsidRPr="00C410BB">
        <w:t xml:space="preserve">able to interact with NPCs freely. In addition, due to technical constraints, the immersive experience provided by VR </w:t>
      </w:r>
      <w:r w:rsidR="007C1537" w:rsidRPr="00C410BB">
        <w:t>could to some extent be defective</w:t>
      </w:r>
      <w:r w:rsidRPr="00C410BB">
        <w:t xml:space="preserve">. Students </w:t>
      </w:r>
      <w:r w:rsidR="00866EA0" w:rsidRPr="00C410BB">
        <w:t xml:space="preserve">might </w:t>
      </w:r>
      <w:r w:rsidRPr="00C410BB">
        <w:t xml:space="preserve">perceive </w:t>
      </w:r>
      <w:r w:rsidR="0046027A">
        <w:t>unreal things</w:t>
      </w:r>
      <w:r w:rsidRPr="00C410BB">
        <w:t xml:space="preserve">, and hence </w:t>
      </w:r>
      <w:r w:rsidR="00866EA0" w:rsidRPr="00C410BB">
        <w:t xml:space="preserve">be </w:t>
      </w:r>
      <w:r w:rsidRPr="00C410BB">
        <w:t xml:space="preserve">unable to engage in the situated learning experience. In this case, participants who were trained in VR might perform </w:t>
      </w:r>
      <w:r w:rsidR="00FC0A4F" w:rsidRPr="00C410BB">
        <w:t xml:space="preserve">worse </w:t>
      </w:r>
      <w:r w:rsidRPr="00C410BB">
        <w:t>than participants who were trained in real-world settings. Additionally, VR may also cause symptoms such as motion sickness</w:t>
      </w:r>
      <w:r w:rsidR="00E7247C" w:rsidRPr="00C410BB">
        <w:t>,</w:t>
      </w:r>
      <w:r w:rsidRPr="00C410BB">
        <w:t xml:space="preserve"> </w:t>
      </w:r>
      <w:r w:rsidR="00E7247C" w:rsidRPr="00C410BB">
        <w:t>which would prevent</w:t>
      </w:r>
      <w:r w:rsidRPr="00C410BB">
        <w:t xml:space="preserve"> participants </w:t>
      </w:r>
      <w:r w:rsidR="00E7247C" w:rsidRPr="00C410BB">
        <w:t xml:space="preserve">from </w:t>
      </w:r>
      <w:r w:rsidRPr="00C410BB">
        <w:t>learn</w:t>
      </w:r>
      <w:r w:rsidR="00E7247C" w:rsidRPr="00C410BB">
        <w:t>ing</w:t>
      </w:r>
      <w:r w:rsidRPr="00C410BB">
        <w:t xml:space="preserve"> successfully. To conclude, there are multiple ways that may </w:t>
      </w:r>
      <w:r w:rsidR="00FA1231" w:rsidRPr="00C410BB">
        <w:t xml:space="preserve">make </w:t>
      </w:r>
      <w:r w:rsidRPr="00C410BB">
        <w:t>VR situated learning for clinical handover less effective</w:t>
      </w:r>
      <w:r w:rsidR="00151FB9" w:rsidRPr="00C410BB">
        <w:t>;</w:t>
      </w:r>
      <w:r w:rsidRPr="00C410BB">
        <w:t xml:space="preserve"> however, we still </w:t>
      </w:r>
      <w:r w:rsidR="001D17DC" w:rsidRPr="00C410BB">
        <w:t xml:space="preserve">believe </w:t>
      </w:r>
      <w:r w:rsidRPr="00C410BB">
        <w:t xml:space="preserve">VR to be valuable due to its rich </w:t>
      </w:r>
      <w:r w:rsidR="0042103B" w:rsidRPr="00C410BB">
        <w:t>qualities</w:t>
      </w:r>
      <w:r w:rsidRPr="00C410BB">
        <w:t>.</w:t>
      </w:r>
    </w:p>
    <w:p w14:paraId="056AA9DF" w14:textId="77777777" w:rsidR="003C7637" w:rsidRPr="00C410BB" w:rsidRDefault="003C7637">
      <w:pPr>
        <w:jc w:val="both"/>
      </w:pPr>
    </w:p>
    <w:p w14:paraId="680389C8" w14:textId="7434E64C" w:rsidR="003C7637" w:rsidRPr="00C410BB" w:rsidRDefault="00E71012">
      <w:pPr>
        <w:rPr>
          <w:rFonts w:ascii="Arial" w:eastAsia="Arial" w:hAnsi="Arial" w:cs="Arial"/>
          <w:b/>
          <w:sz w:val="24"/>
        </w:rPr>
      </w:pPr>
      <w:r w:rsidRPr="00C410BB">
        <w:rPr>
          <w:rFonts w:ascii="Arial" w:eastAsia="Arial" w:hAnsi="Arial" w:cs="Arial"/>
          <w:b/>
          <w:sz w:val="24"/>
        </w:rPr>
        <w:t>Conclusion</w:t>
      </w:r>
    </w:p>
    <w:p w14:paraId="6910DBDE" w14:textId="09DD43EA" w:rsidR="006809C8" w:rsidRPr="00C410BB" w:rsidRDefault="00E71012">
      <w:pPr>
        <w:jc w:val="both"/>
      </w:pPr>
      <w:bookmarkStart w:id="5" w:name="bookmark=id.2et92p0" w:colFirst="0" w:colLast="0"/>
      <w:bookmarkStart w:id="6" w:name="bookmark=id.3znysh7" w:colFirst="0" w:colLast="0"/>
      <w:bookmarkStart w:id="7" w:name="bookmark=id.tyjcwt" w:colFirst="0" w:colLast="0"/>
      <w:bookmarkEnd w:id="5"/>
      <w:bookmarkEnd w:id="6"/>
      <w:bookmarkEnd w:id="7"/>
      <w:r w:rsidRPr="00C410BB">
        <w:t xml:space="preserve">This </w:t>
      </w:r>
      <w:r w:rsidR="00BE06FC" w:rsidRPr="00C410BB">
        <w:t xml:space="preserve">study </w:t>
      </w:r>
      <w:r w:rsidR="00AB278C">
        <w:t>explore</w:t>
      </w:r>
      <w:r w:rsidRPr="00C410BB">
        <w:t xml:space="preserve">s the use of </w:t>
      </w:r>
      <w:r w:rsidR="00CE754F" w:rsidRPr="00C410BB">
        <w:t xml:space="preserve">a </w:t>
      </w:r>
      <w:r w:rsidRPr="00C410BB">
        <w:t xml:space="preserve">3D graphic system to provide </w:t>
      </w:r>
      <w:r w:rsidR="00C90087" w:rsidRPr="00C410BB">
        <w:t xml:space="preserve">a </w:t>
      </w:r>
      <w:r w:rsidRPr="00C410BB">
        <w:t xml:space="preserve">simulated scenario of nursing </w:t>
      </w:r>
      <w:r w:rsidR="001F350A" w:rsidRPr="00C410BB">
        <w:t>handover and</w:t>
      </w:r>
      <w:r w:rsidRPr="00C410BB">
        <w:t xml:space="preserve"> evaluates the effectiveness of a VR-based nursing handover education system. Considering the inherent nature of the nursing industry, the effectiveness and accuracy of handover have direct implications for patients’ health and safety. The use of VR </w:t>
      </w:r>
      <w:r w:rsidR="00346A1F" w:rsidRPr="00C410BB">
        <w:t xml:space="preserve">could </w:t>
      </w:r>
      <w:r w:rsidRPr="00C410BB">
        <w:t xml:space="preserve">enhance the scaffolding of situated learning and build a cost-effective alternative to the current handover training program. However, VR technology also </w:t>
      </w:r>
      <w:r w:rsidR="00BE0095" w:rsidRPr="00C410BB">
        <w:t xml:space="preserve">has </w:t>
      </w:r>
      <w:r w:rsidRPr="00C410BB">
        <w:t xml:space="preserve">certain </w:t>
      </w:r>
      <w:bookmarkStart w:id="8" w:name="bookmark=id.3dy6vkm" w:colFirst="0" w:colLast="0"/>
      <w:bookmarkStart w:id="9" w:name="bookmark=id.1t3h5sf" w:colFirst="0" w:colLast="0"/>
      <w:bookmarkEnd w:id="8"/>
      <w:bookmarkEnd w:id="9"/>
      <w:r w:rsidRPr="00C410BB">
        <w:t xml:space="preserve">contingency problems. For example, VR is inferior to </w:t>
      </w:r>
      <w:r w:rsidR="004553A1" w:rsidRPr="00C410BB">
        <w:t>a real-world experience</w:t>
      </w:r>
      <w:r w:rsidRPr="00C410BB">
        <w:t>, and there are certain threshold</w:t>
      </w:r>
      <w:r w:rsidR="00926D20" w:rsidRPr="00C410BB">
        <w:t>s</w:t>
      </w:r>
      <w:r w:rsidRPr="00C410BB">
        <w:t xml:space="preserve"> and learning costs for learners. </w:t>
      </w:r>
      <w:r w:rsidRPr="00C410BB">
        <w:lastRenderedPageBreak/>
        <w:t xml:space="preserve">Some students may get dizzy </w:t>
      </w:r>
      <w:r w:rsidR="008C2716" w:rsidRPr="00C410BB">
        <w:t>when confronted with</w:t>
      </w:r>
      <w:r w:rsidR="00D358A7" w:rsidRPr="00C410BB">
        <w:t xml:space="preserve"> </w:t>
      </w:r>
      <w:r w:rsidRPr="00C410BB">
        <w:t>3D, which is also a barrier to learning in VR. Overall, the use of VR is expected to be further improved in the future, and when used properly</w:t>
      </w:r>
      <w:r w:rsidR="001965F7" w:rsidRPr="00C410BB">
        <w:t xml:space="preserve">, it </w:t>
      </w:r>
      <w:r w:rsidRPr="00C410BB">
        <w:t xml:space="preserve">is bound to </w:t>
      </w:r>
      <w:r w:rsidR="001965F7" w:rsidRPr="00C410BB">
        <w:t xml:space="preserve">have </w:t>
      </w:r>
      <w:r w:rsidR="00851256" w:rsidRPr="00C410BB">
        <w:t xml:space="preserve">a </w:t>
      </w:r>
      <w:r w:rsidRPr="00C410BB">
        <w:t>positive impact on education.</w:t>
      </w:r>
      <w:r w:rsidR="001E06A7" w:rsidRPr="00C410BB">
        <w:t xml:space="preserve"> </w:t>
      </w:r>
    </w:p>
    <w:p w14:paraId="5322C54E" w14:textId="77777777" w:rsidR="006809C8" w:rsidRPr="00C410BB" w:rsidRDefault="006809C8">
      <w:pPr>
        <w:jc w:val="both"/>
      </w:pPr>
    </w:p>
    <w:p w14:paraId="62E2B951" w14:textId="77777777" w:rsidR="003C7637" w:rsidRPr="00C410BB" w:rsidRDefault="00E71012">
      <w:pPr>
        <w:rPr>
          <w:rFonts w:ascii="Arial" w:eastAsia="Arial" w:hAnsi="Arial" w:cs="Arial"/>
          <w:b/>
          <w:sz w:val="24"/>
        </w:rPr>
      </w:pPr>
      <w:r w:rsidRPr="00C410BB">
        <w:rPr>
          <w:rFonts w:ascii="Arial" w:eastAsia="Arial" w:hAnsi="Arial" w:cs="Arial"/>
          <w:b/>
          <w:sz w:val="24"/>
        </w:rPr>
        <w:t>References</w:t>
      </w:r>
    </w:p>
    <w:p w14:paraId="2D25754A" w14:textId="0F2F8AEC" w:rsidR="00B20F6B" w:rsidRPr="00C410BB" w:rsidRDefault="00B20F6B" w:rsidP="00490BC6">
      <w:pPr>
        <w:ind w:left="720" w:hanging="720"/>
        <w:jc w:val="both"/>
      </w:pPr>
      <w:bookmarkStart w:id="10" w:name="RefListRegex"/>
      <w:r w:rsidRPr="00C410BB">
        <w:t xml:space="preserve">Anderson, J. R., </w:t>
      </w:r>
      <w:proofErr w:type="spellStart"/>
      <w:r w:rsidRPr="00C410BB">
        <w:t>Reder</w:t>
      </w:r>
      <w:proofErr w:type="spellEnd"/>
      <w:r w:rsidRPr="00C410BB">
        <w:t>, L. M., &amp; Simon, H. A. (1996). Situated learning and education.</w:t>
      </w:r>
      <w:r w:rsidRPr="00141C49">
        <w:rPr>
          <w:i/>
        </w:rPr>
        <w:t xml:space="preserve"> Educational Researcher, 25</w:t>
      </w:r>
      <w:r w:rsidRPr="00C410BB">
        <w:t>(4), 5–11. https//doi.org/10.3102/0013189X025004005</w:t>
      </w:r>
    </w:p>
    <w:p w14:paraId="7A90E652" w14:textId="12C0207A" w:rsidR="00B20F6B" w:rsidRPr="00C410BB" w:rsidRDefault="00B20F6B" w:rsidP="00490BC6">
      <w:pPr>
        <w:ind w:left="720" w:hanging="720"/>
        <w:jc w:val="both"/>
      </w:pPr>
      <w:r w:rsidRPr="00C410BB">
        <w:t>Gordon, M., Hill, E. A. S., Stojan, J., Daniel, M. (2018). Educational interventions to improve handover in health care: An updated systematic review.</w:t>
      </w:r>
      <w:r w:rsidR="00490BC6">
        <w:rPr>
          <w:i/>
        </w:rPr>
        <w:t xml:space="preserve"> </w:t>
      </w:r>
      <w:r w:rsidRPr="00141C49">
        <w:rPr>
          <w:i/>
        </w:rPr>
        <w:t>Academic Medicine, 93</w:t>
      </w:r>
      <w:r w:rsidRPr="00C410BB">
        <w:t>, 1234–1244.</w:t>
      </w:r>
      <w:r w:rsidR="00490BC6">
        <w:t xml:space="preserve"> </w:t>
      </w:r>
      <w:r w:rsidRPr="00C410BB">
        <w:t>https//doi.org/10.1097/ACM.0000000000002236</w:t>
      </w:r>
    </w:p>
    <w:p w14:paraId="1AD0C5F8" w14:textId="6020A490" w:rsidR="00B20F6B" w:rsidRPr="00C410BB" w:rsidRDefault="00B20F6B" w:rsidP="00490BC6">
      <w:pPr>
        <w:ind w:left="720" w:hanging="720"/>
        <w:jc w:val="both"/>
      </w:pPr>
      <w:proofErr w:type="spellStart"/>
      <w:r w:rsidRPr="00C410BB">
        <w:t>Hagelsteen</w:t>
      </w:r>
      <w:proofErr w:type="spellEnd"/>
      <w:r w:rsidRPr="00C410BB">
        <w:t xml:space="preserve">, K., </w:t>
      </w:r>
      <w:proofErr w:type="spellStart"/>
      <w:r w:rsidRPr="00C410BB">
        <w:t>Langegård</w:t>
      </w:r>
      <w:proofErr w:type="spellEnd"/>
      <w:r w:rsidRPr="00C410BB">
        <w:t xml:space="preserve">, A., Lantz, A., </w:t>
      </w:r>
      <w:proofErr w:type="spellStart"/>
      <w:r w:rsidRPr="00C410BB">
        <w:t>Ekelund</w:t>
      </w:r>
      <w:proofErr w:type="spellEnd"/>
      <w:r w:rsidRPr="00C410BB">
        <w:t xml:space="preserve">, M., </w:t>
      </w:r>
      <w:proofErr w:type="spellStart"/>
      <w:r w:rsidRPr="00C410BB">
        <w:t>Anderberg</w:t>
      </w:r>
      <w:proofErr w:type="spellEnd"/>
      <w:r w:rsidRPr="00C410BB">
        <w:t xml:space="preserve">, M., &amp; </w:t>
      </w:r>
      <w:proofErr w:type="spellStart"/>
      <w:r w:rsidRPr="00C410BB">
        <w:t>Bergenfelz</w:t>
      </w:r>
      <w:proofErr w:type="spellEnd"/>
      <w:r w:rsidRPr="00C410BB">
        <w:t>, A. (2017). Faster acquisition of laparoscopic skills in virtual reality with haptic feedback and 3D vision.</w:t>
      </w:r>
      <w:r w:rsidRPr="00141C49">
        <w:rPr>
          <w:i/>
        </w:rPr>
        <w:t xml:space="preserve"> Minimally Invasive Therapy and Allied Technologies, 26</w:t>
      </w:r>
      <w:r w:rsidRPr="00C410BB">
        <w:t>(5), 269–277. https://doi.org/10.1080/13645706.2017.1305970</w:t>
      </w:r>
    </w:p>
    <w:p w14:paraId="67C04E1D" w14:textId="46056C88" w:rsidR="00B20F6B" w:rsidRPr="00C410BB" w:rsidRDefault="00B20F6B" w:rsidP="00490BC6">
      <w:pPr>
        <w:ind w:left="720" w:hanging="720"/>
        <w:jc w:val="both"/>
      </w:pPr>
      <w:r w:rsidRPr="00C410BB">
        <w:t>Hanson, K., &amp; Shelton, B. E. (2008). Design and development of virtual reality: Analysis of challenges faced by educators.</w:t>
      </w:r>
      <w:r w:rsidRPr="00141C49">
        <w:rPr>
          <w:i/>
        </w:rPr>
        <w:t xml:space="preserve"> Educational Technology &amp; Society, 11</w:t>
      </w:r>
      <w:r w:rsidRPr="00C410BB">
        <w:t>(1), 118–131.</w:t>
      </w:r>
    </w:p>
    <w:p w14:paraId="65D95277" w14:textId="47932C67" w:rsidR="00B20F6B" w:rsidRPr="00C410BB" w:rsidRDefault="00B20F6B" w:rsidP="00490BC6">
      <w:pPr>
        <w:ind w:left="720" w:hanging="720"/>
        <w:jc w:val="both"/>
      </w:pPr>
      <w:proofErr w:type="spellStart"/>
      <w:r w:rsidRPr="00C410BB">
        <w:t>Kilmon</w:t>
      </w:r>
      <w:proofErr w:type="spellEnd"/>
      <w:r w:rsidRPr="00C410BB">
        <w:t xml:space="preserve">, C. A., Brown, L., Ghosh, S., &amp; </w:t>
      </w:r>
      <w:proofErr w:type="spellStart"/>
      <w:r w:rsidRPr="00C410BB">
        <w:t>Mikitiuk</w:t>
      </w:r>
      <w:proofErr w:type="spellEnd"/>
      <w:r w:rsidRPr="00C410BB">
        <w:t>, A. (2012). Immersive virtual reality simulations in nursing education.</w:t>
      </w:r>
      <w:r w:rsidRPr="00141C49">
        <w:rPr>
          <w:i/>
        </w:rPr>
        <w:t xml:space="preserve"> Teaching with Technology, 31</w:t>
      </w:r>
      <w:r w:rsidRPr="00C410BB">
        <w:t>(5), 314–317.</w:t>
      </w:r>
    </w:p>
    <w:p w14:paraId="4477B1EE" w14:textId="766A82C7" w:rsidR="00B20F6B" w:rsidRPr="00C410BB" w:rsidRDefault="00B20F6B" w:rsidP="00490BC6">
      <w:pPr>
        <w:ind w:left="720" w:hanging="720"/>
        <w:jc w:val="both"/>
      </w:pPr>
      <w:r w:rsidRPr="00C410BB">
        <w:t xml:space="preserve">Kim, J. H., Lim, J. M., &amp; Kim, E. M. (2021). Patient handover education </w:t>
      </w:r>
      <w:proofErr w:type="spellStart"/>
      <w:r w:rsidRPr="00C410BB">
        <w:t>programme</w:t>
      </w:r>
      <w:proofErr w:type="spellEnd"/>
      <w:r w:rsidRPr="00C410BB">
        <w:t xml:space="preserve"> based on situated learning theory for nursing students in clinical practice.</w:t>
      </w:r>
      <w:r w:rsidRPr="00141C49">
        <w:rPr>
          <w:i/>
        </w:rPr>
        <w:t xml:space="preserve"> International Journal of Nursing Practice, </w:t>
      </w:r>
      <w:r w:rsidRPr="00C410BB">
        <w:t>e13005. https://doi.org/10.1111/ijn.13005</w:t>
      </w:r>
    </w:p>
    <w:p w14:paraId="4BFD0049" w14:textId="08487A01" w:rsidR="00B20F6B" w:rsidRPr="00C410BB" w:rsidRDefault="00B20F6B" w:rsidP="00490BC6">
      <w:pPr>
        <w:ind w:left="720" w:hanging="720"/>
        <w:jc w:val="both"/>
      </w:pPr>
      <w:r w:rsidRPr="00C410BB">
        <w:t xml:space="preserve">Lave, J., &amp; Wenger, E. (1991). </w:t>
      </w:r>
      <w:r w:rsidRPr="00141C49">
        <w:rPr>
          <w:i/>
        </w:rPr>
        <w:t>Situated learning: Legitimate peripheral participation.</w:t>
      </w:r>
      <w:r w:rsidRPr="00C410BB">
        <w:t xml:space="preserve"> Cambridge University Press. https://doi.org/10.1017/CBO9780511815355</w:t>
      </w:r>
    </w:p>
    <w:p w14:paraId="1F6FF880" w14:textId="1906FE80" w:rsidR="00B20F6B" w:rsidRPr="00C410BB" w:rsidRDefault="00B20F6B" w:rsidP="00490BC6">
      <w:pPr>
        <w:ind w:left="720" w:hanging="720"/>
        <w:jc w:val="both"/>
      </w:pPr>
      <w:r w:rsidRPr="00C410BB">
        <w:t>Lee, E. A.-L., Wong, K. W., &amp; Fung, C. C. (2010). How does desktop virtual reality enhance learning outcomes? A structural equation modeling approach.</w:t>
      </w:r>
      <w:r w:rsidRPr="00141C49">
        <w:rPr>
          <w:i/>
        </w:rPr>
        <w:t xml:space="preserve"> Computers &amp; Education, 55</w:t>
      </w:r>
      <w:r w:rsidRPr="00C410BB">
        <w:t>(4), 1424–1442. https://doi.org/10.1016/j.compedu.2010.06.006</w:t>
      </w:r>
    </w:p>
    <w:p w14:paraId="4A5C0362" w14:textId="01A4B3FA" w:rsidR="00B20F6B" w:rsidRPr="00C410BB" w:rsidRDefault="00B20F6B" w:rsidP="00490BC6">
      <w:pPr>
        <w:ind w:left="720" w:hanging="720"/>
        <w:jc w:val="both"/>
      </w:pPr>
      <w:r w:rsidRPr="00C410BB">
        <w:t xml:space="preserve">Lee, D. H., &amp; Lim, E. J. (2021). </w:t>
      </w:r>
      <w:r w:rsidR="00245B86" w:rsidRPr="00C410BB">
        <w:t>Effect of a simulation-based handover education program for nursing students: A quasi-experimental design</w:t>
      </w:r>
      <w:r w:rsidRPr="00C410BB">
        <w:t>.</w:t>
      </w:r>
      <w:r w:rsidRPr="00141C49">
        <w:rPr>
          <w:i/>
        </w:rPr>
        <w:t xml:space="preserve"> International Journal of Environmental Research and Public Health, 18</w:t>
      </w:r>
      <w:r w:rsidRPr="00C410BB">
        <w:t>(11), 5821. https//doi.org/10.3390/ijerph18115821</w:t>
      </w:r>
    </w:p>
    <w:p w14:paraId="2E1C8759" w14:textId="5C05F5EC" w:rsidR="00B20F6B" w:rsidRPr="00C410BB" w:rsidRDefault="00B20F6B" w:rsidP="00490BC6">
      <w:pPr>
        <w:ind w:left="720" w:hanging="720"/>
        <w:jc w:val="both"/>
      </w:pPr>
      <w:r w:rsidRPr="00C410BB">
        <w:t xml:space="preserve">Li, T., &amp; Liu, S. (2020). </w:t>
      </w:r>
      <w:r w:rsidR="008F0669" w:rsidRPr="008F0669">
        <w:t>Key technology of laparoscopic surgery training system based on virtual reality technology</w:t>
      </w:r>
      <w:r w:rsidRPr="00C410BB">
        <w:t>. IOP Conference Series.</w:t>
      </w:r>
      <w:r w:rsidRPr="00141C49">
        <w:rPr>
          <w:i/>
        </w:rPr>
        <w:t xml:space="preserve"> Materials Science and Engineering, 750</w:t>
      </w:r>
      <w:r w:rsidRPr="00C410BB">
        <w:t>(1), 12145</w:t>
      </w:r>
      <w:r w:rsidR="00245B86" w:rsidRPr="00C410BB">
        <w:t xml:space="preserve">. </w:t>
      </w:r>
      <w:r w:rsidRPr="00C410BB">
        <w:t>https://doi.org/10.1088/1757-899X/750/1/012145</w:t>
      </w:r>
    </w:p>
    <w:p w14:paraId="58B3E49F" w14:textId="67C12593" w:rsidR="00B20F6B" w:rsidRPr="00C410BB" w:rsidRDefault="00B20F6B" w:rsidP="00490BC6">
      <w:pPr>
        <w:ind w:left="720" w:hanging="720"/>
        <w:jc w:val="both"/>
      </w:pPr>
      <w:r w:rsidRPr="00C410BB">
        <w:t xml:space="preserve">Lucas, S., </w:t>
      </w:r>
      <w:proofErr w:type="spellStart"/>
      <w:r w:rsidRPr="00C410BB">
        <w:t>Tuncel</w:t>
      </w:r>
      <w:proofErr w:type="spellEnd"/>
      <w:r w:rsidRPr="00C410BB">
        <w:t xml:space="preserve">, A., </w:t>
      </w:r>
      <w:proofErr w:type="spellStart"/>
      <w:r w:rsidRPr="00C410BB">
        <w:t>Bensalah</w:t>
      </w:r>
      <w:proofErr w:type="spellEnd"/>
      <w:r w:rsidRPr="00C410BB">
        <w:t xml:space="preserve">, K., </w:t>
      </w:r>
      <w:proofErr w:type="spellStart"/>
      <w:r w:rsidRPr="00C410BB">
        <w:t>Zeltser</w:t>
      </w:r>
      <w:proofErr w:type="spellEnd"/>
      <w:r w:rsidRPr="00C410BB">
        <w:t xml:space="preserve">, I., Jenkins, A., Pearle, M., &amp; </w:t>
      </w:r>
      <w:proofErr w:type="spellStart"/>
      <w:r w:rsidRPr="00C410BB">
        <w:t>Cadeddu</w:t>
      </w:r>
      <w:proofErr w:type="spellEnd"/>
      <w:r w:rsidRPr="00C410BB">
        <w:t xml:space="preserve">, J. (2008). </w:t>
      </w:r>
      <w:r w:rsidR="00245B86" w:rsidRPr="00C410BB">
        <w:t>Virtual reality training improves simulated laparoscopic surgery performance in laparoscopy naïve medical students.</w:t>
      </w:r>
      <w:r w:rsidRPr="00141C49">
        <w:rPr>
          <w:i/>
        </w:rPr>
        <w:t xml:space="preserve"> Journal of Endourology, 22</w:t>
      </w:r>
      <w:r w:rsidRPr="00C410BB">
        <w:t>(5), 1047</w:t>
      </w:r>
      <w:r w:rsidR="00245B86" w:rsidRPr="00C410BB">
        <w:t>–</w:t>
      </w:r>
      <w:r w:rsidRPr="00C410BB">
        <w:t>1051. https://doi.org/10.1089/end.2007.0366</w:t>
      </w:r>
    </w:p>
    <w:p w14:paraId="3C9427FA" w14:textId="501A37BB" w:rsidR="00B20F6B" w:rsidRPr="00C410BB" w:rsidRDefault="00B20F6B" w:rsidP="00490BC6">
      <w:pPr>
        <w:ind w:left="720" w:hanging="720"/>
        <w:jc w:val="both"/>
      </w:pPr>
      <w:r w:rsidRPr="00C410BB">
        <w:t>Malone, L., Anderson, J., &amp; Manning, J. (2016). Student participation in clinical handover-an integrative review.</w:t>
      </w:r>
      <w:r w:rsidRPr="00141C49">
        <w:rPr>
          <w:i/>
        </w:rPr>
        <w:t xml:space="preserve"> Journal of Clinical Nursing, 25</w:t>
      </w:r>
      <w:r w:rsidRPr="00C410BB">
        <w:t>, 575</w:t>
      </w:r>
      <w:r w:rsidR="00245B86" w:rsidRPr="00C410BB">
        <w:t>–</w:t>
      </w:r>
      <w:r w:rsidRPr="00C410BB">
        <w:t>582. https://doi.org/10.1111/jocn.13081</w:t>
      </w:r>
    </w:p>
    <w:p w14:paraId="35AC8D6E" w14:textId="18D8F05B" w:rsidR="00B20F6B" w:rsidRPr="00C410BB" w:rsidRDefault="00B20F6B" w:rsidP="00490BC6">
      <w:pPr>
        <w:ind w:left="720" w:hanging="720"/>
        <w:jc w:val="both"/>
      </w:pPr>
      <w:r w:rsidRPr="00C410BB">
        <w:t xml:space="preserve">McLellan, H. (1996). </w:t>
      </w:r>
      <w:r w:rsidRPr="00141C49">
        <w:rPr>
          <w:i/>
        </w:rPr>
        <w:t>Situated Learning Perspectives.</w:t>
      </w:r>
      <w:r w:rsidRPr="00C410BB">
        <w:t xml:space="preserve"> Educational Technology Publications.</w:t>
      </w:r>
    </w:p>
    <w:p w14:paraId="134FBD62" w14:textId="55898A5B" w:rsidR="00B20F6B" w:rsidRPr="00C410BB" w:rsidRDefault="00B20F6B" w:rsidP="00490BC6">
      <w:pPr>
        <w:ind w:left="720" w:hanging="720"/>
        <w:jc w:val="both"/>
      </w:pPr>
      <w:r w:rsidRPr="00C410BB">
        <w:t>Rushton, C. H. (2010). Ethics of nursing shift report.</w:t>
      </w:r>
      <w:r w:rsidRPr="00141C49">
        <w:rPr>
          <w:i/>
        </w:rPr>
        <w:t xml:space="preserve"> AACN Advanced Critical Care, 21</w:t>
      </w:r>
      <w:r w:rsidRPr="00C410BB">
        <w:t>(4), 380</w:t>
      </w:r>
      <w:r w:rsidR="00245B86" w:rsidRPr="00C410BB">
        <w:t>–</w:t>
      </w:r>
      <w:r w:rsidRPr="00C410BB">
        <w:t>384. https://doi.org/10.4037/NCI.0b013e3181ef8648</w:t>
      </w:r>
    </w:p>
    <w:p w14:paraId="0409AB84" w14:textId="0C606BDE" w:rsidR="00B20F6B" w:rsidRPr="00C410BB" w:rsidRDefault="00B20F6B" w:rsidP="00490BC6">
      <w:pPr>
        <w:ind w:left="720" w:hanging="720"/>
        <w:jc w:val="both"/>
      </w:pPr>
      <w:proofErr w:type="spellStart"/>
      <w:r w:rsidRPr="00C410BB">
        <w:t>Sabet</w:t>
      </w:r>
      <w:proofErr w:type="spellEnd"/>
      <w:r w:rsidRPr="00C410BB">
        <w:t xml:space="preserve"> </w:t>
      </w:r>
      <w:proofErr w:type="spellStart"/>
      <w:r w:rsidRPr="00C410BB">
        <w:t>Sarvestani</w:t>
      </w:r>
      <w:proofErr w:type="spellEnd"/>
      <w:r w:rsidRPr="00C410BB">
        <w:t xml:space="preserve">, R., </w:t>
      </w:r>
      <w:proofErr w:type="spellStart"/>
      <w:r w:rsidRPr="00C410BB">
        <w:t>Moattari</w:t>
      </w:r>
      <w:proofErr w:type="spellEnd"/>
      <w:r w:rsidRPr="00C410BB">
        <w:t xml:space="preserve">, M., </w:t>
      </w:r>
      <w:proofErr w:type="spellStart"/>
      <w:r w:rsidRPr="00C410BB">
        <w:t>Nasrabadi</w:t>
      </w:r>
      <w:proofErr w:type="spellEnd"/>
      <w:r w:rsidRPr="00C410BB">
        <w:t xml:space="preserve">, A. N., </w:t>
      </w:r>
      <w:proofErr w:type="spellStart"/>
      <w:r w:rsidRPr="00C410BB">
        <w:t>Momennasab</w:t>
      </w:r>
      <w:proofErr w:type="spellEnd"/>
      <w:r w:rsidRPr="00C410BB">
        <w:t xml:space="preserve">, M., &amp; </w:t>
      </w:r>
      <w:proofErr w:type="spellStart"/>
      <w:r w:rsidRPr="00C410BB">
        <w:t>Yektatalab</w:t>
      </w:r>
      <w:proofErr w:type="spellEnd"/>
      <w:r w:rsidRPr="00C410BB">
        <w:t xml:space="preserve">, S. (2015). </w:t>
      </w:r>
      <w:r w:rsidR="00245B86" w:rsidRPr="00C410BB">
        <w:t>Challenges of nursing handover: A qualitative study.</w:t>
      </w:r>
      <w:r w:rsidRPr="00141C49">
        <w:rPr>
          <w:i/>
        </w:rPr>
        <w:t xml:space="preserve"> Clinical Nursing Research, 24</w:t>
      </w:r>
      <w:r w:rsidRPr="00C410BB">
        <w:t>(3), 234</w:t>
      </w:r>
      <w:r w:rsidR="00245B86" w:rsidRPr="00C410BB">
        <w:t>–</w:t>
      </w:r>
      <w:r w:rsidRPr="00C410BB">
        <w:t>252. https://doi.org/10.1177/1054773813508134</w:t>
      </w:r>
    </w:p>
    <w:p w14:paraId="4D6ABE91" w14:textId="6A16DE9D" w:rsidR="00B20F6B" w:rsidRPr="00C410BB" w:rsidRDefault="00B20F6B" w:rsidP="00490BC6">
      <w:pPr>
        <w:ind w:left="720" w:hanging="720"/>
        <w:jc w:val="both"/>
      </w:pPr>
      <w:r w:rsidRPr="00C410BB">
        <w:t xml:space="preserve">Sattar, M. U., </w:t>
      </w:r>
      <w:proofErr w:type="spellStart"/>
      <w:r w:rsidRPr="00C410BB">
        <w:t>Palaniappan</w:t>
      </w:r>
      <w:proofErr w:type="spellEnd"/>
      <w:r w:rsidRPr="00C410BB">
        <w:t xml:space="preserve">, S., </w:t>
      </w:r>
      <w:proofErr w:type="spellStart"/>
      <w:r w:rsidRPr="00C410BB">
        <w:t>Lokman</w:t>
      </w:r>
      <w:proofErr w:type="spellEnd"/>
      <w:r w:rsidRPr="00C410BB">
        <w:t>, A., Hassan, A., Shah, N., &amp; Riaz, Z. (2019). Effects of Virtual Reality training on medical students' learning motivation and competency.</w:t>
      </w:r>
      <w:r w:rsidRPr="00141C49">
        <w:rPr>
          <w:i/>
        </w:rPr>
        <w:t xml:space="preserve"> Pakistan Journal of Medical Sciences, 35</w:t>
      </w:r>
      <w:r w:rsidRPr="00C410BB">
        <w:t>(3), 852</w:t>
      </w:r>
      <w:r w:rsidR="00245B86" w:rsidRPr="00C410BB">
        <w:t>–</w:t>
      </w:r>
      <w:r w:rsidRPr="00C410BB">
        <w:t>857. https://doi.org/10.12669/pjms.35.3.44</w:t>
      </w:r>
    </w:p>
    <w:p w14:paraId="1E47690B" w14:textId="2D21206E" w:rsidR="0065023A" w:rsidRPr="00141C49" w:rsidRDefault="0065023A" w:rsidP="00490BC6">
      <w:pPr>
        <w:ind w:left="600" w:hanging="600"/>
        <w:jc w:val="both"/>
        <w:rPr>
          <w:color w:val="000000"/>
          <w:szCs w:val="20"/>
        </w:rPr>
      </w:pPr>
      <w:proofErr w:type="spellStart"/>
      <w:r w:rsidRPr="00141C49">
        <w:rPr>
          <w:color w:val="000000"/>
          <w:szCs w:val="20"/>
        </w:rPr>
        <w:t>Yoganathan</w:t>
      </w:r>
      <w:proofErr w:type="spellEnd"/>
      <w:r w:rsidRPr="00141C49">
        <w:rPr>
          <w:color w:val="000000"/>
          <w:szCs w:val="20"/>
        </w:rPr>
        <w:t xml:space="preserve">, S., Finch, D. A., Parkin, E., &amp; Pollard, J. (2018). 360° virtual reality video for the acquisition of knot tying skills: A </w:t>
      </w:r>
      <w:proofErr w:type="spellStart"/>
      <w:r w:rsidRPr="00141C49">
        <w:rPr>
          <w:color w:val="000000"/>
          <w:szCs w:val="20"/>
        </w:rPr>
        <w:t>randomised</w:t>
      </w:r>
      <w:proofErr w:type="spellEnd"/>
      <w:r w:rsidRPr="00141C49">
        <w:rPr>
          <w:color w:val="000000"/>
          <w:szCs w:val="20"/>
        </w:rPr>
        <w:t xml:space="preserve"> controlled trial. </w:t>
      </w:r>
      <w:r w:rsidRPr="00141C49">
        <w:rPr>
          <w:i/>
          <w:iCs/>
          <w:color w:val="000000"/>
          <w:szCs w:val="20"/>
        </w:rPr>
        <w:t>International Journal of Surgery</w:t>
      </w:r>
      <w:r w:rsidRPr="00141C49">
        <w:rPr>
          <w:color w:val="000000"/>
          <w:szCs w:val="20"/>
        </w:rPr>
        <w:t>, </w:t>
      </w:r>
      <w:r w:rsidRPr="00141C49">
        <w:rPr>
          <w:i/>
          <w:iCs/>
          <w:color w:val="000000"/>
          <w:szCs w:val="20"/>
        </w:rPr>
        <w:t>54</w:t>
      </w:r>
      <w:r w:rsidRPr="00141C49">
        <w:rPr>
          <w:color w:val="000000"/>
          <w:szCs w:val="20"/>
        </w:rPr>
        <w:t>, 24–27. https://doi.org/10.1016/j.ijsu.2018.04.002</w:t>
      </w:r>
    </w:p>
    <w:p w14:paraId="5307D1D5" w14:textId="0A672B5E" w:rsidR="003C7637" w:rsidRPr="00C410BB" w:rsidRDefault="00B20F6B" w:rsidP="00490BC6">
      <w:pPr>
        <w:ind w:left="720" w:hanging="720"/>
        <w:jc w:val="both"/>
      </w:pPr>
      <w:r w:rsidRPr="00C410BB">
        <w:t>Zhao, G., Fan, M., Yuan, Y., Zhao, F., &amp; Huang, H. (2021). The comparison of teaching efficiency between virtual reality and traditional education in medical education: A systematic review and meta-analysis.</w:t>
      </w:r>
      <w:r w:rsidRPr="00141C49">
        <w:rPr>
          <w:i/>
        </w:rPr>
        <w:t xml:space="preserve"> Annals of Translational Medicine, 9</w:t>
      </w:r>
      <w:r w:rsidRPr="00C410BB">
        <w:t>(3), 252</w:t>
      </w:r>
      <w:r w:rsidR="00245B86" w:rsidRPr="00C410BB">
        <w:t>–</w:t>
      </w:r>
      <w:r w:rsidRPr="00C410BB">
        <w:t>252. https://doi.org/10.21037/atm-20-2785</w:t>
      </w:r>
      <w:r w:rsidR="00E71012" w:rsidRPr="00C410BB">
        <w:t xml:space="preserve"> </w:t>
      </w:r>
      <w:bookmarkEnd w:id="10"/>
    </w:p>
    <w:sectPr w:rsidR="003C7637" w:rsidRPr="00C410BB">
      <w:headerReference w:type="default" r:id="rId9"/>
      <w:pgSz w:w="11899" w:h="16838"/>
      <w:pgMar w:top="1800" w:right="1440" w:bottom="18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33B0" w14:textId="77777777" w:rsidR="007C2871" w:rsidRDefault="007C2871">
      <w:r>
        <w:separator/>
      </w:r>
    </w:p>
  </w:endnote>
  <w:endnote w:type="continuationSeparator" w:id="0">
    <w:p w14:paraId="152595B2" w14:textId="77777777" w:rsidR="007C2871" w:rsidRDefault="007C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E59D" w14:textId="77777777" w:rsidR="007C2871" w:rsidRDefault="007C2871">
      <w:r>
        <w:separator/>
      </w:r>
    </w:p>
  </w:footnote>
  <w:footnote w:type="continuationSeparator" w:id="0">
    <w:p w14:paraId="00C479B2" w14:textId="77777777" w:rsidR="007C2871" w:rsidRDefault="007C2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A44C" w14:textId="77777777" w:rsidR="003C7637" w:rsidRDefault="00E71012">
    <w:pPr>
      <w:pBdr>
        <w:top w:val="nil"/>
        <w:left w:val="nil"/>
        <w:bottom w:val="nil"/>
        <w:right w:val="nil"/>
        <w:between w:val="nil"/>
      </w:pBdr>
      <w:tabs>
        <w:tab w:val="center" w:pos="4320"/>
        <w:tab w:val="right" w:pos="8640"/>
      </w:tabs>
      <w:rPr>
        <w:color w:val="000000"/>
        <w:szCs w:val="20"/>
      </w:rPr>
    </w:pPr>
    <w:r>
      <w:rPr>
        <w:noProof/>
      </w:rPr>
      <w:drawing>
        <wp:anchor distT="0" distB="0" distL="114300" distR="114300" simplePos="0" relativeHeight="251658240" behindDoc="0" locked="0" layoutInCell="1" hidden="0" allowOverlap="1" wp14:anchorId="46182D5D" wp14:editId="28911331">
          <wp:simplePos x="0" y="0"/>
          <wp:positionH relativeFrom="column">
            <wp:posOffset>1</wp:posOffset>
          </wp:positionH>
          <wp:positionV relativeFrom="paragraph">
            <wp:posOffset>-93221</wp:posOffset>
          </wp:positionV>
          <wp:extent cx="2050742" cy="505921"/>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0742" cy="50592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A49C2"/>
    <w:multiLevelType w:val="multilevel"/>
    <w:tmpl w:val="BD340F7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2MTYzNTE3MrEwMrJQ0lEKTi0uzszPAykwqQUAmI2WaCwAAAA="/>
  </w:docVars>
  <w:rsids>
    <w:rsidRoot w:val="003C7637"/>
    <w:rsid w:val="00031C7E"/>
    <w:rsid w:val="0003304A"/>
    <w:rsid w:val="000543DB"/>
    <w:rsid w:val="0006068F"/>
    <w:rsid w:val="00060B74"/>
    <w:rsid w:val="00071E32"/>
    <w:rsid w:val="00090273"/>
    <w:rsid w:val="000A6AC4"/>
    <w:rsid w:val="000B1860"/>
    <w:rsid w:val="000E6B54"/>
    <w:rsid w:val="00121BB2"/>
    <w:rsid w:val="00141C49"/>
    <w:rsid w:val="00151FB9"/>
    <w:rsid w:val="001965F7"/>
    <w:rsid w:val="001C566C"/>
    <w:rsid w:val="001D17DC"/>
    <w:rsid w:val="001E06A7"/>
    <w:rsid w:val="001F350A"/>
    <w:rsid w:val="002016C5"/>
    <w:rsid w:val="002137DF"/>
    <w:rsid w:val="002233F3"/>
    <w:rsid w:val="002446F8"/>
    <w:rsid w:val="00245B86"/>
    <w:rsid w:val="00275A28"/>
    <w:rsid w:val="002B0C65"/>
    <w:rsid w:val="002F699B"/>
    <w:rsid w:val="003361EA"/>
    <w:rsid w:val="00346A1F"/>
    <w:rsid w:val="00362C11"/>
    <w:rsid w:val="003A66B3"/>
    <w:rsid w:val="003C7637"/>
    <w:rsid w:val="00402F46"/>
    <w:rsid w:val="0042103B"/>
    <w:rsid w:val="00445DC3"/>
    <w:rsid w:val="004553A1"/>
    <w:rsid w:val="0046027A"/>
    <w:rsid w:val="00484E3C"/>
    <w:rsid w:val="00490BC6"/>
    <w:rsid w:val="00494298"/>
    <w:rsid w:val="004A3D04"/>
    <w:rsid w:val="004B0FC2"/>
    <w:rsid w:val="004C03B0"/>
    <w:rsid w:val="004E2FB6"/>
    <w:rsid w:val="004E53DB"/>
    <w:rsid w:val="004F7218"/>
    <w:rsid w:val="004F7504"/>
    <w:rsid w:val="00531F15"/>
    <w:rsid w:val="005448FD"/>
    <w:rsid w:val="00556A31"/>
    <w:rsid w:val="005716AB"/>
    <w:rsid w:val="005724B5"/>
    <w:rsid w:val="005875A1"/>
    <w:rsid w:val="005C142E"/>
    <w:rsid w:val="005C25CF"/>
    <w:rsid w:val="005E6279"/>
    <w:rsid w:val="006137E5"/>
    <w:rsid w:val="00622588"/>
    <w:rsid w:val="00643306"/>
    <w:rsid w:val="0065023A"/>
    <w:rsid w:val="00650707"/>
    <w:rsid w:val="00664E12"/>
    <w:rsid w:val="00673E3F"/>
    <w:rsid w:val="006809C8"/>
    <w:rsid w:val="00680D97"/>
    <w:rsid w:val="006C0AD9"/>
    <w:rsid w:val="006E0883"/>
    <w:rsid w:val="00710955"/>
    <w:rsid w:val="0071493F"/>
    <w:rsid w:val="007166E1"/>
    <w:rsid w:val="00735A51"/>
    <w:rsid w:val="00737569"/>
    <w:rsid w:val="00777EDF"/>
    <w:rsid w:val="00784DC3"/>
    <w:rsid w:val="007A5C53"/>
    <w:rsid w:val="007A7C18"/>
    <w:rsid w:val="007C0FF4"/>
    <w:rsid w:val="007C1537"/>
    <w:rsid w:val="007C2871"/>
    <w:rsid w:val="007D7C99"/>
    <w:rsid w:val="007E0DB1"/>
    <w:rsid w:val="007E4DEB"/>
    <w:rsid w:val="00837373"/>
    <w:rsid w:val="00851256"/>
    <w:rsid w:val="00861113"/>
    <w:rsid w:val="00866EA0"/>
    <w:rsid w:val="00877AEA"/>
    <w:rsid w:val="008A22E3"/>
    <w:rsid w:val="008C2716"/>
    <w:rsid w:val="008D7D88"/>
    <w:rsid w:val="008F0669"/>
    <w:rsid w:val="00904419"/>
    <w:rsid w:val="00904859"/>
    <w:rsid w:val="0090742D"/>
    <w:rsid w:val="009147E3"/>
    <w:rsid w:val="00926D20"/>
    <w:rsid w:val="009270A8"/>
    <w:rsid w:val="0093006A"/>
    <w:rsid w:val="009327A3"/>
    <w:rsid w:val="009531AF"/>
    <w:rsid w:val="009605A4"/>
    <w:rsid w:val="00973269"/>
    <w:rsid w:val="009A1D13"/>
    <w:rsid w:val="009B16BC"/>
    <w:rsid w:val="00A01DAA"/>
    <w:rsid w:val="00A17522"/>
    <w:rsid w:val="00A85470"/>
    <w:rsid w:val="00A90BF4"/>
    <w:rsid w:val="00AB278C"/>
    <w:rsid w:val="00AC13B6"/>
    <w:rsid w:val="00AC425B"/>
    <w:rsid w:val="00AD592D"/>
    <w:rsid w:val="00B20F6B"/>
    <w:rsid w:val="00B31B8B"/>
    <w:rsid w:val="00B45964"/>
    <w:rsid w:val="00B77ADF"/>
    <w:rsid w:val="00B97BD3"/>
    <w:rsid w:val="00BC0398"/>
    <w:rsid w:val="00BC6343"/>
    <w:rsid w:val="00BE0095"/>
    <w:rsid w:val="00BE06FC"/>
    <w:rsid w:val="00BE1BBF"/>
    <w:rsid w:val="00BE4951"/>
    <w:rsid w:val="00BF4511"/>
    <w:rsid w:val="00C410BB"/>
    <w:rsid w:val="00C41114"/>
    <w:rsid w:val="00C8428E"/>
    <w:rsid w:val="00C90002"/>
    <w:rsid w:val="00C90087"/>
    <w:rsid w:val="00CE754F"/>
    <w:rsid w:val="00CF4CE6"/>
    <w:rsid w:val="00D177C3"/>
    <w:rsid w:val="00D20CAD"/>
    <w:rsid w:val="00D358A7"/>
    <w:rsid w:val="00D5258F"/>
    <w:rsid w:val="00D64549"/>
    <w:rsid w:val="00D84EDB"/>
    <w:rsid w:val="00E316E5"/>
    <w:rsid w:val="00E40DD2"/>
    <w:rsid w:val="00E4734E"/>
    <w:rsid w:val="00E71012"/>
    <w:rsid w:val="00E7247C"/>
    <w:rsid w:val="00E81B78"/>
    <w:rsid w:val="00EB0B87"/>
    <w:rsid w:val="00EB1589"/>
    <w:rsid w:val="00EB5911"/>
    <w:rsid w:val="00EC4B4C"/>
    <w:rsid w:val="00EE7C93"/>
    <w:rsid w:val="00F52F0C"/>
    <w:rsid w:val="00F73885"/>
    <w:rsid w:val="00F759DF"/>
    <w:rsid w:val="00F871A7"/>
    <w:rsid w:val="00F87BD4"/>
    <w:rsid w:val="00FA1231"/>
    <w:rsid w:val="00FC0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733D"/>
  <w15:docId w15:val="{E526F36C-3827-4340-820C-30F8938A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6A9"/>
    <w:rPr>
      <w:szCs w:val="24"/>
    </w:rPr>
  </w:style>
  <w:style w:type="paragraph" w:styleId="Heading1">
    <w:name w:val="heading 1"/>
    <w:basedOn w:val="Normal"/>
    <w:next w:val="BodyText"/>
    <w:link w:val="Heading1Char"/>
    <w:uiPriority w:val="9"/>
    <w:qFormat/>
    <w:rsid w:val="007A16A9"/>
    <w:pPr>
      <w:autoSpaceDE w:val="0"/>
      <w:autoSpaceDN w:val="0"/>
      <w:adjustRightInd w:val="0"/>
      <w:spacing w:before="240"/>
      <w:outlineLvl w:val="0"/>
    </w:pPr>
    <w:rPr>
      <w:rFonts w:ascii="Arial" w:hAnsi="Arial" w:cs="Arial"/>
      <w:b/>
      <w:bCs/>
      <w:sz w:val="24"/>
    </w:rPr>
  </w:style>
  <w:style w:type="paragraph" w:styleId="Heading2">
    <w:name w:val="heading 2"/>
    <w:basedOn w:val="NoteHeading"/>
    <w:next w:val="BodyText"/>
    <w:uiPriority w:val="9"/>
    <w:semiHidden/>
    <w:unhideWhenUsed/>
    <w:qFormat/>
    <w:rsid w:val="004214CA"/>
    <w:pPr>
      <w:spacing w:before="200"/>
      <w:outlineLvl w:val="1"/>
    </w:pPr>
    <w:rPr>
      <w:rFonts w:ascii="Arial" w:hAnsi="Arial" w:cs="Arial"/>
      <w:sz w:val="24"/>
      <w:szCs w:val="22"/>
    </w:rPr>
  </w:style>
  <w:style w:type="paragraph" w:styleId="Heading3">
    <w:name w:val="heading 3"/>
    <w:basedOn w:val="Normal"/>
    <w:next w:val="BodyText"/>
    <w:link w:val="Heading3Char"/>
    <w:uiPriority w:val="9"/>
    <w:semiHidden/>
    <w:unhideWhenUsed/>
    <w:qFormat/>
    <w:rsid w:val="000E131B"/>
    <w:pPr>
      <w:autoSpaceDE w:val="0"/>
      <w:autoSpaceDN w:val="0"/>
      <w:adjustRightInd w:val="0"/>
      <w:spacing w:before="200"/>
      <w:outlineLvl w:val="2"/>
    </w:pPr>
    <w:rPr>
      <w:rFonts w:ascii="Arial" w:hAnsi="Arial" w:cs="Arial"/>
      <w:szCs w:val="22"/>
      <w:u w:val="single"/>
    </w:rPr>
  </w:style>
  <w:style w:type="paragraph" w:styleId="Heading4">
    <w:name w:val="heading 4"/>
    <w:basedOn w:val="Normal"/>
    <w:next w:val="Normal"/>
    <w:uiPriority w:val="9"/>
    <w:semiHidden/>
    <w:unhideWhenUsed/>
    <w:qFormat/>
    <w:rsid w:val="00667B9C"/>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667B9C"/>
    <w:pPr>
      <w:spacing w:before="240" w:after="60"/>
      <w:outlineLvl w:val="4"/>
    </w:pPr>
    <w:rPr>
      <w:b/>
      <w:bCs/>
      <w:i/>
      <w:iCs/>
      <w:sz w:val="26"/>
      <w:szCs w:val="26"/>
    </w:rPr>
  </w:style>
  <w:style w:type="paragraph" w:styleId="Heading6">
    <w:name w:val="heading 6"/>
    <w:basedOn w:val="Normal"/>
    <w:next w:val="Normal"/>
    <w:uiPriority w:val="9"/>
    <w:semiHidden/>
    <w:unhideWhenUsed/>
    <w:qFormat/>
    <w:rsid w:val="00667B9C"/>
    <w:pPr>
      <w:spacing w:before="240" w:after="60"/>
      <w:outlineLvl w:val="5"/>
    </w:pPr>
    <w:rPr>
      <w:b/>
      <w:bCs/>
      <w:sz w:val="22"/>
      <w:szCs w:val="22"/>
    </w:rPr>
  </w:style>
  <w:style w:type="paragraph" w:styleId="Heading7">
    <w:name w:val="heading 7"/>
    <w:basedOn w:val="Normal"/>
    <w:next w:val="Normal"/>
    <w:rsid w:val="00667B9C"/>
    <w:pPr>
      <w:spacing w:before="240" w:after="60"/>
      <w:outlineLvl w:val="6"/>
    </w:pPr>
  </w:style>
  <w:style w:type="paragraph" w:styleId="Heading8">
    <w:name w:val="heading 8"/>
    <w:basedOn w:val="Normal"/>
    <w:next w:val="Normal"/>
    <w:rsid w:val="00667B9C"/>
    <w:pPr>
      <w:spacing w:before="240" w:after="60"/>
      <w:outlineLvl w:val="7"/>
    </w:pPr>
    <w:rPr>
      <w:i/>
      <w:iCs/>
    </w:rPr>
  </w:style>
  <w:style w:type="paragraph" w:styleId="Heading9">
    <w:name w:val="heading 9"/>
    <w:basedOn w:val="Normal"/>
    <w:next w:val="Normal"/>
    <w:rsid w:val="00667B9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0A07FD"/>
    <w:pPr>
      <w:autoSpaceDE w:val="0"/>
      <w:autoSpaceDN w:val="0"/>
      <w:adjustRightInd w:val="0"/>
      <w:jc w:val="center"/>
    </w:pPr>
    <w:rPr>
      <w:rFonts w:ascii="Arial" w:hAnsi="Arial" w:cs="Arial"/>
      <w:b/>
      <w:bCs/>
      <w:sz w:val="28"/>
      <w:szCs w:val="28"/>
    </w:rPr>
  </w:style>
  <w:style w:type="table" w:styleId="TableGrid">
    <w:name w:val="Table Grid"/>
    <w:basedOn w:val="TableNormal"/>
    <w:rsid w:val="00A4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67B9C"/>
    <w:rPr>
      <w:rFonts w:ascii="Tahoma" w:hAnsi="Tahoma" w:cs="Tahoma"/>
      <w:sz w:val="16"/>
      <w:szCs w:val="16"/>
    </w:rPr>
  </w:style>
  <w:style w:type="paragraph" w:styleId="BlockText">
    <w:name w:val="Block Text"/>
    <w:basedOn w:val="Normal"/>
    <w:autoRedefine/>
    <w:qFormat/>
    <w:rsid w:val="006D61A5"/>
    <w:pPr>
      <w:ind w:left="720" w:right="720"/>
      <w:jc w:val="both"/>
    </w:pPr>
  </w:style>
  <w:style w:type="paragraph" w:styleId="BodyText">
    <w:name w:val="Body Text"/>
    <w:basedOn w:val="Normal"/>
    <w:rsid w:val="007A16A9"/>
    <w:pPr>
      <w:autoSpaceDE w:val="0"/>
      <w:autoSpaceDN w:val="0"/>
      <w:adjustRightInd w:val="0"/>
      <w:jc w:val="both"/>
    </w:pPr>
    <w:rPr>
      <w:szCs w:val="22"/>
    </w:rPr>
  </w:style>
  <w:style w:type="paragraph" w:styleId="BodyTextFirstIndent">
    <w:name w:val="Body Text First Indent"/>
    <w:basedOn w:val="BodyText"/>
    <w:rsid w:val="007A16A9"/>
    <w:pPr>
      <w:ind w:firstLine="720"/>
    </w:pPr>
  </w:style>
  <w:style w:type="paragraph" w:styleId="BodyTextIndent">
    <w:name w:val="Body Text Indent"/>
    <w:basedOn w:val="Normal"/>
    <w:rsid w:val="00667B9C"/>
    <w:pPr>
      <w:spacing w:after="120"/>
      <w:ind w:left="360"/>
    </w:pPr>
  </w:style>
  <w:style w:type="paragraph" w:styleId="BodyTextFirstIndent2">
    <w:name w:val="Body Text First Indent 2"/>
    <w:basedOn w:val="BodyTextIndent"/>
    <w:rsid w:val="00667B9C"/>
    <w:pPr>
      <w:ind w:firstLine="210"/>
    </w:pPr>
  </w:style>
  <w:style w:type="paragraph" w:styleId="BodyTextIndent2">
    <w:name w:val="Body Text Indent 2"/>
    <w:basedOn w:val="Normal"/>
    <w:rsid w:val="00667B9C"/>
    <w:pPr>
      <w:spacing w:after="120" w:line="480" w:lineRule="auto"/>
      <w:ind w:left="360"/>
    </w:pPr>
  </w:style>
  <w:style w:type="paragraph" w:styleId="BodyTextIndent3">
    <w:name w:val="Body Text Indent 3"/>
    <w:basedOn w:val="Normal"/>
    <w:rsid w:val="00667B9C"/>
    <w:pPr>
      <w:spacing w:after="120"/>
      <w:ind w:left="360"/>
    </w:pPr>
    <w:rPr>
      <w:sz w:val="16"/>
      <w:szCs w:val="16"/>
    </w:rPr>
  </w:style>
  <w:style w:type="paragraph" w:styleId="Caption">
    <w:name w:val="caption"/>
    <w:basedOn w:val="Normal"/>
    <w:next w:val="Normal"/>
    <w:rsid w:val="00667B9C"/>
    <w:rPr>
      <w:b/>
      <w:bCs/>
      <w:szCs w:val="20"/>
    </w:rPr>
  </w:style>
  <w:style w:type="paragraph" w:styleId="Closing">
    <w:name w:val="Closing"/>
    <w:basedOn w:val="Normal"/>
    <w:rsid w:val="00667B9C"/>
    <w:pPr>
      <w:ind w:left="4320"/>
    </w:pPr>
  </w:style>
  <w:style w:type="paragraph" w:styleId="CommentText">
    <w:name w:val="annotation text"/>
    <w:basedOn w:val="Normal"/>
    <w:link w:val="CommentTextChar"/>
    <w:semiHidden/>
    <w:rsid w:val="00667B9C"/>
    <w:rPr>
      <w:szCs w:val="20"/>
    </w:rPr>
  </w:style>
  <w:style w:type="paragraph" w:styleId="CommentSubject">
    <w:name w:val="annotation subject"/>
    <w:basedOn w:val="CommentText"/>
    <w:next w:val="CommentText"/>
    <w:semiHidden/>
    <w:rsid w:val="00667B9C"/>
    <w:rPr>
      <w:b/>
      <w:bCs/>
    </w:rPr>
  </w:style>
  <w:style w:type="paragraph" w:styleId="Date">
    <w:name w:val="Date"/>
    <w:basedOn w:val="Normal"/>
    <w:next w:val="Normal"/>
    <w:rsid w:val="00667B9C"/>
  </w:style>
  <w:style w:type="paragraph" w:styleId="DocumentMap">
    <w:name w:val="Document Map"/>
    <w:basedOn w:val="Normal"/>
    <w:semiHidden/>
    <w:rsid w:val="00667B9C"/>
    <w:pPr>
      <w:shd w:val="clear" w:color="auto" w:fill="000080"/>
    </w:pPr>
    <w:rPr>
      <w:rFonts w:ascii="Tahoma" w:hAnsi="Tahoma" w:cs="Tahoma"/>
      <w:szCs w:val="20"/>
    </w:rPr>
  </w:style>
  <w:style w:type="paragraph" w:styleId="E-mailSignature">
    <w:name w:val="E-mail Signature"/>
    <w:basedOn w:val="Normal"/>
    <w:rsid w:val="00667B9C"/>
  </w:style>
  <w:style w:type="paragraph" w:styleId="EndnoteText">
    <w:name w:val="endnote text"/>
    <w:basedOn w:val="Normal"/>
    <w:semiHidden/>
    <w:rsid w:val="00667B9C"/>
    <w:rPr>
      <w:szCs w:val="20"/>
    </w:rPr>
  </w:style>
  <w:style w:type="paragraph" w:styleId="EnvelopeAddress">
    <w:name w:val="envelope address"/>
    <w:basedOn w:val="Normal"/>
    <w:rsid w:val="00667B9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67B9C"/>
    <w:rPr>
      <w:rFonts w:ascii="Arial" w:hAnsi="Arial" w:cs="Arial"/>
      <w:szCs w:val="20"/>
    </w:rPr>
  </w:style>
  <w:style w:type="paragraph" w:styleId="Footer">
    <w:name w:val="footer"/>
    <w:basedOn w:val="Normal"/>
    <w:rsid w:val="00667B9C"/>
    <w:pPr>
      <w:tabs>
        <w:tab w:val="center" w:pos="4320"/>
        <w:tab w:val="right" w:pos="8640"/>
      </w:tabs>
    </w:pPr>
  </w:style>
  <w:style w:type="paragraph" w:styleId="FootnoteText">
    <w:name w:val="footnote text"/>
    <w:basedOn w:val="Normal"/>
    <w:semiHidden/>
    <w:rsid w:val="00667B9C"/>
    <w:rPr>
      <w:szCs w:val="20"/>
    </w:rPr>
  </w:style>
  <w:style w:type="paragraph" w:styleId="Header">
    <w:name w:val="header"/>
    <w:basedOn w:val="Normal"/>
    <w:rsid w:val="00667B9C"/>
    <w:pPr>
      <w:tabs>
        <w:tab w:val="center" w:pos="4320"/>
        <w:tab w:val="right" w:pos="8640"/>
      </w:tabs>
    </w:pPr>
  </w:style>
  <w:style w:type="paragraph" w:styleId="Index1">
    <w:name w:val="index 1"/>
    <w:basedOn w:val="Normal"/>
    <w:next w:val="Normal"/>
    <w:autoRedefine/>
    <w:semiHidden/>
    <w:rsid w:val="00667B9C"/>
    <w:pPr>
      <w:ind w:left="240" w:hanging="240"/>
    </w:pPr>
  </w:style>
  <w:style w:type="paragraph" w:styleId="Index2">
    <w:name w:val="index 2"/>
    <w:basedOn w:val="Normal"/>
    <w:next w:val="Normal"/>
    <w:autoRedefine/>
    <w:semiHidden/>
    <w:rsid w:val="00667B9C"/>
    <w:pPr>
      <w:ind w:left="480" w:hanging="240"/>
    </w:pPr>
  </w:style>
  <w:style w:type="paragraph" w:styleId="Index3">
    <w:name w:val="index 3"/>
    <w:basedOn w:val="Normal"/>
    <w:next w:val="Normal"/>
    <w:autoRedefine/>
    <w:semiHidden/>
    <w:rsid w:val="00667B9C"/>
    <w:pPr>
      <w:ind w:left="720" w:hanging="240"/>
    </w:pPr>
  </w:style>
  <w:style w:type="paragraph" w:styleId="Index4">
    <w:name w:val="index 4"/>
    <w:basedOn w:val="Normal"/>
    <w:next w:val="Normal"/>
    <w:autoRedefine/>
    <w:semiHidden/>
    <w:rsid w:val="00667B9C"/>
    <w:pPr>
      <w:ind w:left="960" w:hanging="240"/>
    </w:pPr>
  </w:style>
  <w:style w:type="paragraph" w:styleId="Index5">
    <w:name w:val="index 5"/>
    <w:basedOn w:val="Normal"/>
    <w:next w:val="Normal"/>
    <w:autoRedefine/>
    <w:semiHidden/>
    <w:rsid w:val="00667B9C"/>
    <w:pPr>
      <w:ind w:left="1200" w:hanging="240"/>
    </w:pPr>
  </w:style>
  <w:style w:type="paragraph" w:styleId="Index6">
    <w:name w:val="index 6"/>
    <w:basedOn w:val="Normal"/>
    <w:next w:val="Normal"/>
    <w:autoRedefine/>
    <w:semiHidden/>
    <w:rsid w:val="00667B9C"/>
    <w:pPr>
      <w:ind w:left="1440" w:hanging="240"/>
    </w:pPr>
  </w:style>
  <w:style w:type="paragraph" w:styleId="Index7">
    <w:name w:val="index 7"/>
    <w:basedOn w:val="Normal"/>
    <w:next w:val="Normal"/>
    <w:autoRedefine/>
    <w:semiHidden/>
    <w:rsid w:val="00667B9C"/>
    <w:pPr>
      <w:ind w:left="1680" w:hanging="240"/>
    </w:pPr>
  </w:style>
  <w:style w:type="paragraph" w:styleId="Index8">
    <w:name w:val="index 8"/>
    <w:basedOn w:val="Normal"/>
    <w:next w:val="Normal"/>
    <w:autoRedefine/>
    <w:semiHidden/>
    <w:rsid w:val="00667B9C"/>
    <w:pPr>
      <w:ind w:left="1920" w:hanging="240"/>
    </w:pPr>
  </w:style>
  <w:style w:type="paragraph" w:styleId="Index9">
    <w:name w:val="index 9"/>
    <w:basedOn w:val="Normal"/>
    <w:next w:val="Normal"/>
    <w:autoRedefine/>
    <w:semiHidden/>
    <w:rsid w:val="00667B9C"/>
    <w:pPr>
      <w:ind w:left="2160" w:hanging="240"/>
    </w:pPr>
  </w:style>
  <w:style w:type="paragraph" w:styleId="IndexHeading">
    <w:name w:val="index heading"/>
    <w:basedOn w:val="Normal"/>
    <w:next w:val="Index1"/>
    <w:semiHidden/>
    <w:rsid w:val="00667B9C"/>
    <w:rPr>
      <w:rFonts w:ascii="Arial" w:hAnsi="Arial" w:cs="Arial"/>
      <w:b/>
      <w:bCs/>
    </w:rPr>
  </w:style>
  <w:style w:type="paragraph" w:styleId="List">
    <w:name w:val="List"/>
    <w:basedOn w:val="Normal"/>
    <w:rsid w:val="00667B9C"/>
    <w:pPr>
      <w:ind w:left="360" w:hanging="360"/>
    </w:pPr>
  </w:style>
  <w:style w:type="paragraph" w:styleId="List2">
    <w:name w:val="List 2"/>
    <w:basedOn w:val="Normal"/>
    <w:rsid w:val="00667B9C"/>
    <w:pPr>
      <w:ind w:left="720" w:hanging="360"/>
    </w:pPr>
  </w:style>
  <w:style w:type="paragraph" w:styleId="List3">
    <w:name w:val="List 3"/>
    <w:basedOn w:val="Normal"/>
    <w:rsid w:val="00667B9C"/>
    <w:pPr>
      <w:ind w:left="1080" w:hanging="360"/>
    </w:pPr>
  </w:style>
  <w:style w:type="paragraph" w:styleId="List4">
    <w:name w:val="List 4"/>
    <w:basedOn w:val="Normal"/>
    <w:rsid w:val="00667B9C"/>
    <w:pPr>
      <w:ind w:left="1440" w:hanging="360"/>
    </w:pPr>
  </w:style>
  <w:style w:type="paragraph" w:styleId="List5">
    <w:name w:val="List 5"/>
    <w:basedOn w:val="Normal"/>
    <w:rsid w:val="00667B9C"/>
    <w:pPr>
      <w:ind w:left="1800" w:hanging="360"/>
    </w:pPr>
  </w:style>
  <w:style w:type="paragraph" w:styleId="ListBullet">
    <w:name w:val="List Bullet"/>
    <w:basedOn w:val="Normal"/>
    <w:rsid w:val="00667B9C"/>
    <w:pPr>
      <w:numPr>
        <w:numId w:val="1"/>
      </w:numPr>
    </w:pPr>
  </w:style>
  <w:style w:type="paragraph" w:styleId="ListBullet2">
    <w:name w:val="List Bullet 2"/>
    <w:basedOn w:val="Normal"/>
    <w:rsid w:val="00667B9C"/>
    <w:pPr>
      <w:tabs>
        <w:tab w:val="num" w:pos="720"/>
      </w:tabs>
      <w:ind w:left="720" w:hanging="720"/>
    </w:pPr>
  </w:style>
  <w:style w:type="paragraph" w:styleId="ListBullet3">
    <w:name w:val="List Bullet 3"/>
    <w:basedOn w:val="Normal"/>
    <w:rsid w:val="00667B9C"/>
    <w:pPr>
      <w:tabs>
        <w:tab w:val="num" w:pos="720"/>
      </w:tabs>
      <w:ind w:left="720" w:hanging="720"/>
    </w:pPr>
  </w:style>
  <w:style w:type="paragraph" w:styleId="ListBullet4">
    <w:name w:val="List Bullet 4"/>
    <w:basedOn w:val="Normal"/>
    <w:rsid w:val="00667B9C"/>
    <w:pPr>
      <w:tabs>
        <w:tab w:val="num" w:pos="720"/>
      </w:tabs>
      <w:ind w:left="720" w:hanging="720"/>
    </w:pPr>
  </w:style>
  <w:style w:type="paragraph" w:styleId="ListBullet5">
    <w:name w:val="List Bullet 5"/>
    <w:basedOn w:val="Normal"/>
    <w:rsid w:val="00667B9C"/>
    <w:pPr>
      <w:tabs>
        <w:tab w:val="num" w:pos="720"/>
      </w:tabs>
      <w:ind w:left="720" w:hanging="720"/>
    </w:pPr>
  </w:style>
  <w:style w:type="paragraph" w:styleId="ListContinue">
    <w:name w:val="List Continue"/>
    <w:basedOn w:val="Normal"/>
    <w:rsid w:val="00667B9C"/>
    <w:pPr>
      <w:spacing w:after="120"/>
      <w:ind w:left="360"/>
    </w:pPr>
  </w:style>
  <w:style w:type="paragraph" w:styleId="ListContinue2">
    <w:name w:val="List Continue 2"/>
    <w:basedOn w:val="Normal"/>
    <w:rsid w:val="00667B9C"/>
    <w:pPr>
      <w:spacing w:after="120"/>
      <w:ind w:left="720"/>
    </w:pPr>
  </w:style>
  <w:style w:type="paragraph" w:styleId="ListContinue3">
    <w:name w:val="List Continue 3"/>
    <w:basedOn w:val="Normal"/>
    <w:rsid w:val="00667B9C"/>
    <w:pPr>
      <w:spacing w:after="120"/>
      <w:ind w:left="1080"/>
    </w:pPr>
  </w:style>
  <w:style w:type="paragraph" w:styleId="ListContinue4">
    <w:name w:val="List Continue 4"/>
    <w:basedOn w:val="Normal"/>
    <w:rsid w:val="00667B9C"/>
    <w:pPr>
      <w:spacing w:after="120"/>
      <w:ind w:left="1440"/>
    </w:pPr>
  </w:style>
  <w:style w:type="paragraph" w:styleId="ListContinue5">
    <w:name w:val="List Continue 5"/>
    <w:basedOn w:val="Normal"/>
    <w:rsid w:val="00667B9C"/>
    <w:pPr>
      <w:spacing w:after="120"/>
      <w:ind w:left="1800"/>
    </w:pPr>
  </w:style>
  <w:style w:type="paragraph" w:styleId="ListNumber">
    <w:name w:val="List Number"/>
    <w:basedOn w:val="Normal"/>
    <w:rsid w:val="00667B9C"/>
    <w:pPr>
      <w:tabs>
        <w:tab w:val="num" w:pos="720"/>
      </w:tabs>
      <w:ind w:left="720" w:hanging="720"/>
    </w:pPr>
  </w:style>
  <w:style w:type="paragraph" w:styleId="ListNumber2">
    <w:name w:val="List Number 2"/>
    <w:basedOn w:val="Normal"/>
    <w:rsid w:val="00667B9C"/>
    <w:pPr>
      <w:tabs>
        <w:tab w:val="num" w:pos="720"/>
      </w:tabs>
      <w:ind w:left="720" w:hanging="720"/>
    </w:pPr>
  </w:style>
  <w:style w:type="paragraph" w:styleId="ListNumber3">
    <w:name w:val="List Number 3"/>
    <w:basedOn w:val="Normal"/>
    <w:rsid w:val="00667B9C"/>
    <w:pPr>
      <w:tabs>
        <w:tab w:val="num" w:pos="720"/>
      </w:tabs>
      <w:ind w:left="720" w:hanging="720"/>
    </w:pPr>
  </w:style>
  <w:style w:type="paragraph" w:styleId="ListNumber4">
    <w:name w:val="List Number 4"/>
    <w:basedOn w:val="Normal"/>
    <w:rsid w:val="00667B9C"/>
    <w:pPr>
      <w:tabs>
        <w:tab w:val="num" w:pos="720"/>
      </w:tabs>
      <w:ind w:left="720" w:hanging="720"/>
    </w:pPr>
  </w:style>
  <w:style w:type="paragraph" w:styleId="ListNumber5">
    <w:name w:val="List Number 5"/>
    <w:basedOn w:val="Normal"/>
    <w:rsid w:val="00667B9C"/>
    <w:pPr>
      <w:tabs>
        <w:tab w:val="num" w:pos="720"/>
      </w:tabs>
      <w:ind w:left="720" w:hanging="720"/>
    </w:pPr>
  </w:style>
  <w:style w:type="paragraph" w:styleId="MacroText">
    <w:name w:val="macro"/>
    <w:semiHidden/>
    <w:rsid w:val="00667B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67B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667B9C"/>
  </w:style>
  <w:style w:type="paragraph" w:styleId="NormalIndent">
    <w:name w:val="Normal Indent"/>
    <w:basedOn w:val="Normal"/>
    <w:rsid w:val="00667B9C"/>
    <w:pPr>
      <w:ind w:left="720"/>
    </w:pPr>
  </w:style>
  <w:style w:type="paragraph" w:styleId="NoteHeading">
    <w:name w:val="Note Heading"/>
    <w:basedOn w:val="Normal"/>
    <w:next w:val="Normal"/>
    <w:rsid w:val="00667B9C"/>
  </w:style>
  <w:style w:type="paragraph" w:styleId="PlainText">
    <w:name w:val="Plain Text"/>
    <w:basedOn w:val="Normal"/>
    <w:rsid w:val="00667B9C"/>
    <w:rPr>
      <w:rFonts w:ascii="Courier New" w:hAnsi="Courier New" w:cs="Courier New"/>
      <w:szCs w:val="20"/>
    </w:rPr>
  </w:style>
  <w:style w:type="paragraph" w:styleId="Salutation">
    <w:name w:val="Salutation"/>
    <w:basedOn w:val="Normal"/>
    <w:next w:val="Normal"/>
    <w:rsid w:val="00667B9C"/>
  </w:style>
  <w:style w:type="paragraph" w:styleId="Signature">
    <w:name w:val="Signature"/>
    <w:basedOn w:val="Normal"/>
    <w:rsid w:val="00667B9C"/>
    <w:pPr>
      <w:ind w:left="4320"/>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TableofAuthorities">
    <w:name w:val="table of authorities"/>
    <w:basedOn w:val="Normal"/>
    <w:next w:val="Normal"/>
    <w:semiHidden/>
    <w:rsid w:val="00667B9C"/>
    <w:pPr>
      <w:ind w:left="240" w:hanging="240"/>
    </w:pPr>
  </w:style>
  <w:style w:type="paragraph" w:styleId="TableofFigures">
    <w:name w:val="table of figures"/>
    <w:basedOn w:val="Normal"/>
    <w:next w:val="Normal"/>
    <w:semiHidden/>
    <w:rsid w:val="00667B9C"/>
  </w:style>
  <w:style w:type="paragraph" w:styleId="TOAHeading">
    <w:name w:val="toa heading"/>
    <w:basedOn w:val="Normal"/>
    <w:next w:val="Normal"/>
    <w:semiHidden/>
    <w:rsid w:val="00667B9C"/>
    <w:pPr>
      <w:spacing w:before="120"/>
    </w:pPr>
    <w:rPr>
      <w:rFonts w:ascii="Arial" w:hAnsi="Arial" w:cs="Arial"/>
      <w:b/>
      <w:bCs/>
    </w:rPr>
  </w:style>
  <w:style w:type="paragraph" w:styleId="TOC1">
    <w:name w:val="toc 1"/>
    <w:basedOn w:val="Normal"/>
    <w:next w:val="Normal"/>
    <w:autoRedefine/>
    <w:semiHidden/>
    <w:rsid w:val="00667B9C"/>
  </w:style>
  <w:style w:type="paragraph" w:styleId="TOC2">
    <w:name w:val="toc 2"/>
    <w:basedOn w:val="Normal"/>
    <w:next w:val="Normal"/>
    <w:autoRedefine/>
    <w:semiHidden/>
    <w:rsid w:val="00667B9C"/>
    <w:pPr>
      <w:ind w:left="240"/>
    </w:pPr>
  </w:style>
  <w:style w:type="paragraph" w:styleId="TOC3">
    <w:name w:val="toc 3"/>
    <w:basedOn w:val="Normal"/>
    <w:next w:val="Normal"/>
    <w:autoRedefine/>
    <w:semiHidden/>
    <w:rsid w:val="00667B9C"/>
    <w:pPr>
      <w:ind w:left="480"/>
    </w:pPr>
  </w:style>
  <w:style w:type="paragraph" w:styleId="TOC4">
    <w:name w:val="toc 4"/>
    <w:basedOn w:val="Normal"/>
    <w:next w:val="Normal"/>
    <w:autoRedefine/>
    <w:semiHidden/>
    <w:rsid w:val="00667B9C"/>
    <w:pPr>
      <w:ind w:left="720"/>
    </w:pPr>
  </w:style>
  <w:style w:type="paragraph" w:styleId="TOC5">
    <w:name w:val="toc 5"/>
    <w:basedOn w:val="Normal"/>
    <w:next w:val="Normal"/>
    <w:autoRedefine/>
    <w:semiHidden/>
    <w:rsid w:val="00667B9C"/>
    <w:pPr>
      <w:ind w:left="960"/>
    </w:pPr>
  </w:style>
  <w:style w:type="paragraph" w:styleId="TOC6">
    <w:name w:val="toc 6"/>
    <w:basedOn w:val="Normal"/>
    <w:next w:val="Normal"/>
    <w:autoRedefine/>
    <w:semiHidden/>
    <w:rsid w:val="00667B9C"/>
    <w:pPr>
      <w:ind w:left="1200"/>
    </w:pPr>
  </w:style>
  <w:style w:type="paragraph" w:styleId="TOC7">
    <w:name w:val="toc 7"/>
    <w:basedOn w:val="Normal"/>
    <w:next w:val="Normal"/>
    <w:autoRedefine/>
    <w:semiHidden/>
    <w:rsid w:val="00667B9C"/>
    <w:pPr>
      <w:ind w:left="1440"/>
    </w:pPr>
  </w:style>
  <w:style w:type="paragraph" w:styleId="TOC8">
    <w:name w:val="toc 8"/>
    <w:basedOn w:val="Normal"/>
    <w:next w:val="Normal"/>
    <w:autoRedefine/>
    <w:semiHidden/>
    <w:rsid w:val="00667B9C"/>
    <w:pPr>
      <w:ind w:left="1680"/>
    </w:pPr>
  </w:style>
  <w:style w:type="paragraph" w:styleId="TOC9">
    <w:name w:val="toc 9"/>
    <w:basedOn w:val="Normal"/>
    <w:next w:val="Normal"/>
    <w:autoRedefine/>
    <w:semiHidden/>
    <w:rsid w:val="00667B9C"/>
    <w:pPr>
      <w:ind w:left="1920"/>
    </w:pPr>
  </w:style>
  <w:style w:type="paragraph" w:customStyle="1" w:styleId="Style1">
    <w:name w:val="Style1"/>
    <w:basedOn w:val="Normal"/>
    <w:qFormat/>
    <w:rsid w:val="00030F8C"/>
    <w:pPr>
      <w:autoSpaceDE w:val="0"/>
      <w:autoSpaceDN w:val="0"/>
      <w:adjustRightInd w:val="0"/>
    </w:pPr>
    <w:rPr>
      <w:rFonts w:ascii="Arial" w:hAnsi="Arial" w:cs="Arial"/>
      <w:b/>
      <w:bCs/>
      <w:sz w:val="22"/>
      <w:szCs w:val="22"/>
    </w:rPr>
  </w:style>
  <w:style w:type="table" w:customStyle="1" w:styleId="TableStyle1">
    <w:name w:val="Table Style1"/>
    <w:basedOn w:val="TableGrid"/>
    <w:rsid w:val="00157DBF"/>
    <w:tblPr>
      <w:tblStyleRowBandSize w:val="3"/>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table" w:customStyle="1" w:styleId="TableStyle2">
    <w:name w:val="Table Style2"/>
    <w:basedOn w:val="TableNormal"/>
    <w:rsid w:val="00157DBF"/>
    <w:tblPr>
      <w:jc w:val="center"/>
    </w:tblPr>
    <w:trPr>
      <w:jc w:val="center"/>
    </w:trPr>
  </w:style>
  <w:style w:type="character" w:styleId="EndnoteReference">
    <w:name w:val="endnote reference"/>
    <w:semiHidden/>
    <w:rsid w:val="000A07FD"/>
    <w:rPr>
      <w:vertAlign w:val="superscript"/>
    </w:rPr>
  </w:style>
  <w:style w:type="paragraph" w:customStyle="1" w:styleId="Abstract">
    <w:name w:val="Abstract"/>
    <w:basedOn w:val="Normal"/>
    <w:autoRedefine/>
    <w:qFormat/>
    <w:rsid w:val="00055047"/>
    <w:pPr>
      <w:ind w:left="720" w:right="720"/>
      <w:jc w:val="both"/>
    </w:pPr>
    <w:rPr>
      <w:szCs w:val="22"/>
    </w:rPr>
  </w:style>
  <w:style w:type="paragraph" w:customStyle="1" w:styleId="Endnotes">
    <w:name w:val="Endnotes"/>
    <w:basedOn w:val="Normal"/>
    <w:rsid w:val="007A16A9"/>
    <w:pPr>
      <w:autoSpaceDE w:val="0"/>
      <w:autoSpaceDN w:val="0"/>
      <w:adjustRightInd w:val="0"/>
      <w:ind w:left="360" w:hanging="360"/>
      <w:jc w:val="both"/>
    </w:pPr>
    <w:rPr>
      <w:sz w:val="18"/>
      <w:szCs w:val="18"/>
    </w:rPr>
  </w:style>
  <w:style w:type="character" w:customStyle="1" w:styleId="Heading1Char">
    <w:name w:val="Heading 1 Char"/>
    <w:link w:val="Heading1"/>
    <w:rsid w:val="004B616D"/>
    <w:rPr>
      <w:rFonts w:ascii="Arial" w:hAnsi="Arial" w:cs="Arial"/>
      <w:b/>
      <w:bCs/>
      <w:sz w:val="24"/>
      <w:szCs w:val="24"/>
      <w:lang w:val="en-US" w:eastAsia="en-US" w:bidi="ar-SA"/>
    </w:rPr>
  </w:style>
  <w:style w:type="character" w:customStyle="1" w:styleId="Heading3Char">
    <w:name w:val="Heading 3 Char"/>
    <w:link w:val="Heading3"/>
    <w:rsid w:val="000E131B"/>
    <w:rPr>
      <w:rFonts w:ascii="Arial" w:hAnsi="Arial" w:cs="Arial"/>
      <w:szCs w:val="22"/>
      <w:u w:val="single"/>
    </w:rPr>
  </w:style>
  <w:style w:type="paragraph" w:customStyle="1" w:styleId="References">
    <w:name w:val="References"/>
    <w:basedOn w:val="Normal"/>
    <w:qFormat/>
    <w:rsid w:val="007A16A9"/>
    <w:pPr>
      <w:autoSpaceDE w:val="0"/>
      <w:autoSpaceDN w:val="0"/>
      <w:adjustRightInd w:val="0"/>
      <w:ind w:left="720" w:hanging="720"/>
      <w:jc w:val="both"/>
    </w:pPr>
    <w:rPr>
      <w:szCs w:val="20"/>
    </w:rPr>
  </w:style>
  <w:style w:type="character" w:styleId="Emphasis">
    <w:name w:val="Emphasis"/>
    <w:basedOn w:val="DefaultParagraphFont"/>
    <w:qFormat/>
    <w:rsid w:val="00E867C9"/>
    <w:rPr>
      <w:i/>
      <w:iCs/>
    </w:rPr>
  </w:style>
  <w:style w:type="character" w:styleId="FollowedHyperlink">
    <w:name w:val="FollowedHyperlink"/>
    <w:basedOn w:val="DefaultParagraphFont"/>
    <w:unhideWhenUsed/>
    <w:rsid w:val="00A47ACC"/>
    <w:rPr>
      <w:color w:val="800080"/>
      <w:u w:val="single"/>
    </w:rPr>
  </w:style>
  <w:style w:type="character" w:styleId="Hyperlink">
    <w:name w:val="Hyperlink"/>
    <w:basedOn w:val="DefaultParagraphFont"/>
    <w:unhideWhenUsed/>
    <w:qFormat/>
    <w:rsid w:val="00A47ACC"/>
    <w:rPr>
      <w:color w:val="0000FF"/>
      <w:u w:val="single"/>
    </w:rPr>
  </w:style>
  <w:style w:type="character" w:styleId="CommentReference">
    <w:name w:val="annotation reference"/>
    <w:basedOn w:val="DefaultParagraphFont"/>
    <w:uiPriority w:val="99"/>
    <w:semiHidden/>
    <w:unhideWhenUsed/>
    <w:rsid w:val="00A85470"/>
    <w:rPr>
      <w:sz w:val="16"/>
      <w:szCs w:val="16"/>
    </w:rPr>
  </w:style>
  <w:style w:type="paragraph" w:styleId="Revision">
    <w:name w:val="Revision"/>
    <w:hidden/>
    <w:uiPriority w:val="99"/>
    <w:semiHidden/>
    <w:rsid w:val="002233F3"/>
    <w:rPr>
      <w:szCs w:val="24"/>
    </w:rPr>
  </w:style>
  <w:style w:type="character" w:customStyle="1" w:styleId="CommentTextChar">
    <w:name w:val="Comment Text Char"/>
    <w:basedOn w:val="DefaultParagraphFont"/>
    <w:link w:val="CommentText"/>
    <w:semiHidden/>
    <w:rsid w:val="00531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79167">
      <w:bodyDiv w:val="1"/>
      <w:marLeft w:val="0"/>
      <w:marRight w:val="0"/>
      <w:marTop w:val="0"/>
      <w:marBottom w:val="0"/>
      <w:divBdr>
        <w:top w:val="none" w:sz="0" w:space="0" w:color="auto"/>
        <w:left w:val="none" w:sz="0" w:space="0" w:color="auto"/>
        <w:bottom w:val="none" w:sz="0" w:space="0" w:color="auto"/>
        <w:right w:val="none" w:sz="0" w:space="0" w:color="auto"/>
      </w:divBdr>
    </w:div>
    <w:div w:id="2065179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6gK94CmBeVMvok3c3SQRfg2AdTQ==">AMUW2mVEqSsbcrv0d71H8YkUnlz+nwub4Qf7LqhZqoh9bcn22rAib8HH3f+TchlsBlN2wAzetJai96fm5WMQVrpwV9V+Yjrn66c2StDccfECt43/VVmYTYyfGHT5tBpiO/7UC96YOMDdPZeKIR+OHVX8h8j3p97c3bXt2nSRpl3lOu92y8dgRUoWnd5mRv5RH/tqCzuGwpf9S4FwT5ni1wTbSorBA7CgTS1xZTB11ytaC8h3pMJOqBA=</go:docsCustomData>
</go:gDocsCustomXmlDataStorage>
</file>

<file path=customXml/itemProps1.xml><?xml version="1.0" encoding="utf-8"?>
<ds:datastoreItem xmlns:ds="http://schemas.openxmlformats.org/officeDocument/2006/customXml" ds:itemID="{0D22576A-2709-4F1F-993F-6F981F7EEE3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Shiyi Liu</cp:lastModifiedBy>
  <cp:revision>11</cp:revision>
  <dcterms:created xsi:type="dcterms:W3CDTF">2021-12-19T15:07:00Z</dcterms:created>
  <dcterms:modified xsi:type="dcterms:W3CDTF">2021-12-20T19:18:00Z</dcterms:modified>
</cp:coreProperties>
</file>